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5BC3F" w14:textId="2F30CF44" w:rsidR="00423EFC" w:rsidRPr="00EB7988" w:rsidRDefault="00EB7988" w:rsidP="00EB7988">
      <w:pPr>
        <w:pStyle w:val="BodyText"/>
        <w:rPr>
          <w:b/>
          <w:bCs/>
          <w:color w:val="004B7E" w:themeColor="accent1"/>
          <w:sz w:val="52"/>
          <w:szCs w:val="52"/>
        </w:rPr>
      </w:pPr>
      <w:r w:rsidRPr="00EB7988">
        <w:rPr>
          <w:b/>
          <w:bCs/>
          <w:color w:val="004B7E" w:themeColor="accent1"/>
          <w:sz w:val="52"/>
          <w:szCs w:val="52"/>
        </w:rPr>
        <w:t xml:space="preserve">OHO </w:t>
      </w:r>
      <w:r w:rsidR="00CF41FA">
        <w:rPr>
          <w:b/>
          <w:bCs/>
          <w:color w:val="004B7E" w:themeColor="accent1"/>
          <w:sz w:val="52"/>
          <w:szCs w:val="52"/>
        </w:rPr>
        <w:t>Undertakings</w:t>
      </w:r>
      <w:r w:rsidRPr="00EB7988">
        <w:rPr>
          <w:b/>
          <w:bCs/>
          <w:color w:val="004B7E" w:themeColor="accent1"/>
          <w:sz w:val="52"/>
          <w:szCs w:val="52"/>
        </w:rPr>
        <w:t xml:space="preserve"> Library</w:t>
      </w:r>
    </w:p>
    <w:sdt>
      <w:sdtPr>
        <w:rPr>
          <w:b w:val="0"/>
          <w:color w:val="auto"/>
          <w:sz w:val="22"/>
        </w:rPr>
        <w:id w:val="1199511132"/>
        <w:docPartObj>
          <w:docPartGallery w:val="Table of Contents"/>
          <w:docPartUnique/>
        </w:docPartObj>
      </w:sdtPr>
      <w:sdtEndPr>
        <w:rPr>
          <w:bCs/>
          <w:noProof/>
        </w:rPr>
      </w:sdtEndPr>
      <w:sdtContent>
        <w:p w14:paraId="50953163" w14:textId="6CF39010" w:rsidR="00B44B04" w:rsidRDefault="00B44B04">
          <w:pPr>
            <w:pStyle w:val="TOCHeading"/>
          </w:pPr>
          <w:r>
            <w:t>Contents</w:t>
          </w:r>
        </w:p>
        <w:p w14:paraId="681019FC" w14:textId="2159278C" w:rsidR="008A48D4" w:rsidRDefault="00B44B04"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0286977" w:history="1">
            <w:r w:rsidR="008A48D4" w:rsidRPr="00FF1E00">
              <w:rPr>
                <w:rStyle w:val="Hyperlink"/>
                <w:noProof/>
              </w:rPr>
              <w:t>Approved forms</w:t>
            </w:r>
            <w:r w:rsidR="008A48D4">
              <w:rPr>
                <w:noProof/>
                <w:webHidden/>
              </w:rPr>
              <w:tab/>
            </w:r>
            <w:r w:rsidR="008A48D4">
              <w:rPr>
                <w:noProof/>
                <w:webHidden/>
              </w:rPr>
              <w:fldChar w:fldCharType="begin"/>
            </w:r>
            <w:r w:rsidR="008A48D4">
              <w:rPr>
                <w:noProof/>
                <w:webHidden/>
              </w:rPr>
              <w:instrText xml:space="preserve"> PAGEREF _Toc170286977 \h </w:instrText>
            </w:r>
            <w:r w:rsidR="008A48D4">
              <w:rPr>
                <w:noProof/>
                <w:webHidden/>
              </w:rPr>
            </w:r>
            <w:r w:rsidR="008A48D4">
              <w:rPr>
                <w:noProof/>
                <w:webHidden/>
              </w:rPr>
              <w:fldChar w:fldCharType="separate"/>
            </w:r>
            <w:r w:rsidR="008A48D4">
              <w:rPr>
                <w:noProof/>
                <w:webHidden/>
              </w:rPr>
              <w:t>1</w:t>
            </w:r>
            <w:r w:rsidR="008A48D4">
              <w:rPr>
                <w:noProof/>
                <w:webHidden/>
              </w:rPr>
              <w:fldChar w:fldCharType="end"/>
            </w:r>
          </w:hyperlink>
        </w:p>
        <w:p w14:paraId="4CC1C352" w14:textId="50022989"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78" w:history="1">
            <w:r w:rsidR="008A48D4" w:rsidRPr="00FF1E00">
              <w:rPr>
                <w:rStyle w:val="Hyperlink"/>
                <w:noProof/>
              </w:rPr>
              <w:t>Important note on offering undertakings</w:t>
            </w:r>
            <w:r w:rsidR="008A48D4">
              <w:rPr>
                <w:noProof/>
                <w:webHidden/>
              </w:rPr>
              <w:tab/>
            </w:r>
            <w:r w:rsidR="008A48D4">
              <w:rPr>
                <w:noProof/>
                <w:webHidden/>
              </w:rPr>
              <w:fldChar w:fldCharType="begin"/>
            </w:r>
            <w:r w:rsidR="008A48D4">
              <w:rPr>
                <w:noProof/>
                <w:webHidden/>
              </w:rPr>
              <w:instrText xml:space="preserve"> PAGEREF _Toc170286978 \h </w:instrText>
            </w:r>
            <w:r w:rsidR="008A48D4">
              <w:rPr>
                <w:noProof/>
                <w:webHidden/>
              </w:rPr>
            </w:r>
            <w:r w:rsidR="008A48D4">
              <w:rPr>
                <w:noProof/>
                <w:webHidden/>
              </w:rPr>
              <w:fldChar w:fldCharType="separate"/>
            </w:r>
            <w:r w:rsidR="008A48D4">
              <w:rPr>
                <w:noProof/>
                <w:webHidden/>
              </w:rPr>
              <w:t>1</w:t>
            </w:r>
            <w:r w:rsidR="008A48D4">
              <w:rPr>
                <w:noProof/>
                <w:webHidden/>
              </w:rPr>
              <w:fldChar w:fldCharType="end"/>
            </w:r>
          </w:hyperlink>
        </w:p>
        <w:p w14:paraId="406EF469" w14:textId="5974C675"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79" w:history="1">
            <w:r w:rsidR="008A48D4" w:rsidRPr="00FF1E00">
              <w:rPr>
                <w:rStyle w:val="Hyperlink"/>
                <w:noProof/>
              </w:rPr>
              <w:t>Common undertakings</w:t>
            </w:r>
            <w:r w:rsidR="008A48D4">
              <w:rPr>
                <w:noProof/>
                <w:webHidden/>
              </w:rPr>
              <w:tab/>
            </w:r>
            <w:r w:rsidR="008A48D4">
              <w:rPr>
                <w:noProof/>
                <w:webHidden/>
              </w:rPr>
              <w:fldChar w:fldCharType="begin"/>
            </w:r>
            <w:r w:rsidR="008A48D4">
              <w:rPr>
                <w:noProof/>
                <w:webHidden/>
              </w:rPr>
              <w:instrText xml:space="preserve"> PAGEREF _Toc170286979 \h </w:instrText>
            </w:r>
            <w:r w:rsidR="008A48D4">
              <w:rPr>
                <w:noProof/>
                <w:webHidden/>
              </w:rPr>
            </w:r>
            <w:r w:rsidR="008A48D4">
              <w:rPr>
                <w:noProof/>
                <w:webHidden/>
              </w:rPr>
              <w:fldChar w:fldCharType="separate"/>
            </w:r>
            <w:r w:rsidR="008A48D4">
              <w:rPr>
                <w:noProof/>
                <w:webHidden/>
              </w:rPr>
              <w:t>2</w:t>
            </w:r>
            <w:r w:rsidR="008A48D4">
              <w:rPr>
                <w:noProof/>
                <w:webHidden/>
              </w:rPr>
              <w:fldChar w:fldCharType="end"/>
            </w:r>
          </w:hyperlink>
        </w:p>
        <w:p w14:paraId="7BA32EE4" w14:textId="34EDDFE1"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80" w:history="1">
            <w:r w:rsidR="008A48D4" w:rsidRPr="00FF1E00">
              <w:rPr>
                <w:rStyle w:val="Hyperlink"/>
                <w:noProof/>
              </w:rPr>
              <w:t>Restriction on contact with females/males</w:t>
            </w:r>
            <w:r w:rsidR="008A48D4">
              <w:rPr>
                <w:noProof/>
                <w:webHidden/>
              </w:rPr>
              <w:tab/>
            </w:r>
            <w:r w:rsidR="008A48D4">
              <w:rPr>
                <w:noProof/>
                <w:webHidden/>
              </w:rPr>
              <w:fldChar w:fldCharType="begin"/>
            </w:r>
            <w:r w:rsidR="008A48D4">
              <w:rPr>
                <w:noProof/>
                <w:webHidden/>
              </w:rPr>
              <w:instrText xml:space="preserve"> PAGEREF _Toc170286980 \h </w:instrText>
            </w:r>
            <w:r w:rsidR="008A48D4">
              <w:rPr>
                <w:noProof/>
                <w:webHidden/>
              </w:rPr>
            </w:r>
            <w:r w:rsidR="008A48D4">
              <w:rPr>
                <w:noProof/>
                <w:webHidden/>
              </w:rPr>
              <w:fldChar w:fldCharType="separate"/>
            </w:r>
            <w:r w:rsidR="008A48D4">
              <w:rPr>
                <w:noProof/>
                <w:webHidden/>
              </w:rPr>
              <w:t>3</w:t>
            </w:r>
            <w:r w:rsidR="008A48D4">
              <w:rPr>
                <w:noProof/>
                <w:webHidden/>
              </w:rPr>
              <w:fldChar w:fldCharType="end"/>
            </w:r>
          </w:hyperlink>
        </w:p>
        <w:p w14:paraId="3E4ADD5C" w14:textId="5A44506C"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81" w:history="1">
            <w:r w:rsidR="008A48D4" w:rsidRPr="00FF1E00">
              <w:rPr>
                <w:rStyle w:val="Hyperlink"/>
                <w:noProof/>
              </w:rPr>
              <w:t>Restriction on age AND contact with males/females</w:t>
            </w:r>
            <w:r w:rsidR="008A48D4">
              <w:rPr>
                <w:noProof/>
                <w:webHidden/>
              </w:rPr>
              <w:tab/>
            </w:r>
            <w:r w:rsidR="008A48D4">
              <w:rPr>
                <w:noProof/>
                <w:webHidden/>
              </w:rPr>
              <w:fldChar w:fldCharType="begin"/>
            </w:r>
            <w:r w:rsidR="008A48D4">
              <w:rPr>
                <w:noProof/>
                <w:webHidden/>
              </w:rPr>
              <w:instrText xml:space="preserve"> PAGEREF _Toc170286981 \h </w:instrText>
            </w:r>
            <w:r w:rsidR="008A48D4">
              <w:rPr>
                <w:noProof/>
                <w:webHidden/>
              </w:rPr>
            </w:r>
            <w:r w:rsidR="008A48D4">
              <w:rPr>
                <w:noProof/>
                <w:webHidden/>
              </w:rPr>
              <w:fldChar w:fldCharType="separate"/>
            </w:r>
            <w:r w:rsidR="008A48D4">
              <w:rPr>
                <w:noProof/>
                <w:webHidden/>
              </w:rPr>
              <w:t>5</w:t>
            </w:r>
            <w:r w:rsidR="008A48D4">
              <w:rPr>
                <w:noProof/>
                <w:webHidden/>
              </w:rPr>
              <w:fldChar w:fldCharType="end"/>
            </w:r>
          </w:hyperlink>
        </w:p>
        <w:p w14:paraId="591AE810" w14:textId="4A8E7B8E"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82" w:history="1">
            <w:r w:rsidR="008A48D4" w:rsidRPr="00FF1E00">
              <w:rPr>
                <w:rStyle w:val="Hyperlink"/>
                <w:noProof/>
              </w:rPr>
              <w:t>Restriction on age</w:t>
            </w:r>
            <w:r w:rsidR="008A48D4">
              <w:rPr>
                <w:noProof/>
                <w:webHidden/>
              </w:rPr>
              <w:tab/>
            </w:r>
            <w:r w:rsidR="008A48D4">
              <w:rPr>
                <w:noProof/>
                <w:webHidden/>
              </w:rPr>
              <w:fldChar w:fldCharType="begin"/>
            </w:r>
            <w:r w:rsidR="008A48D4">
              <w:rPr>
                <w:noProof/>
                <w:webHidden/>
              </w:rPr>
              <w:instrText xml:space="preserve"> PAGEREF _Toc170286982 \h </w:instrText>
            </w:r>
            <w:r w:rsidR="008A48D4">
              <w:rPr>
                <w:noProof/>
                <w:webHidden/>
              </w:rPr>
            </w:r>
            <w:r w:rsidR="008A48D4">
              <w:rPr>
                <w:noProof/>
                <w:webHidden/>
              </w:rPr>
              <w:fldChar w:fldCharType="separate"/>
            </w:r>
            <w:r w:rsidR="008A48D4">
              <w:rPr>
                <w:noProof/>
                <w:webHidden/>
              </w:rPr>
              <w:t>8</w:t>
            </w:r>
            <w:r w:rsidR="008A48D4">
              <w:rPr>
                <w:noProof/>
                <w:webHidden/>
              </w:rPr>
              <w:fldChar w:fldCharType="end"/>
            </w:r>
          </w:hyperlink>
        </w:p>
        <w:p w14:paraId="78459F40" w14:textId="3C7D4D2A"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83" w:history="1">
            <w:r w:rsidR="008A48D4" w:rsidRPr="00FF1E00">
              <w:rPr>
                <w:rStyle w:val="Hyperlink"/>
                <w:noProof/>
              </w:rPr>
              <w:t>Practise with a supervisor</w:t>
            </w:r>
            <w:r w:rsidR="008A48D4">
              <w:rPr>
                <w:noProof/>
                <w:webHidden/>
              </w:rPr>
              <w:tab/>
            </w:r>
            <w:r w:rsidR="008A48D4">
              <w:rPr>
                <w:noProof/>
                <w:webHidden/>
              </w:rPr>
              <w:fldChar w:fldCharType="begin"/>
            </w:r>
            <w:r w:rsidR="008A48D4">
              <w:rPr>
                <w:noProof/>
                <w:webHidden/>
              </w:rPr>
              <w:instrText xml:space="preserve"> PAGEREF _Toc170286983 \h </w:instrText>
            </w:r>
            <w:r w:rsidR="008A48D4">
              <w:rPr>
                <w:noProof/>
                <w:webHidden/>
              </w:rPr>
            </w:r>
            <w:r w:rsidR="008A48D4">
              <w:rPr>
                <w:noProof/>
                <w:webHidden/>
              </w:rPr>
              <w:fldChar w:fldCharType="separate"/>
            </w:r>
            <w:r w:rsidR="008A48D4">
              <w:rPr>
                <w:noProof/>
                <w:webHidden/>
              </w:rPr>
              <w:t>10</w:t>
            </w:r>
            <w:r w:rsidR="008A48D4">
              <w:rPr>
                <w:noProof/>
                <w:webHidden/>
              </w:rPr>
              <w:fldChar w:fldCharType="end"/>
            </w:r>
          </w:hyperlink>
        </w:p>
        <w:p w14:paraId="21FB5A9B" w14:textId="07F5E6FA"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84" w:history="1">
            <w:r w:rsidR="008A48D4" w:rsidRPr="00FF1E00">
              <w:rPr>
                <w:rStyle w:val="Hyperlink"/>
                <w:noProof/>
              </w:rPr>
              <w:t>Practise with a supervisor (Domestic and Family Violence matters only)</w:t>
            </w:r>
            <w:r w:rsidR="008A48D4">
              <w:rPr>
                <w:noProof/>
                <w:webHidden/>
              </w:rPr>
              <w:tab/>
            </w:r>
            <w:r w:rsidR="008A48D4">
              <w:rPr>
                <w:noProof/>
                <w:webHidden/>
              </w:rPr>
              <w:fldChar w:fldCharType="begin"/>
            </w:r>
            <w:r w:rsidR="008A48D4">
              <w:rPr>
                <w:noProof/>
                <w:webHidden/>
              </w:rPr>
              <w:instrText xml:space="preserve"> PAGEREF _Toc170286984 \h </w:instrText>
            </w:r>
            <w:r w:rsidR="008A48D4">
              <w:rPr>
                <w:noProof/>
                <w:webHidden/>
              </w:rPr>
            </w:r>
            <w:r w:rsidR="008A48D4">
              <w:rPr>
                <w:noProof/>
                <w:webHidden/>
              </w:rPr>
              <w:fldChar w:fldCharType="separate"/>
            </w:r>
            <w:r w:rsidR="008A48D4">
              <w:rPr>
                <w:noProof/>
                <w:webHidden/>
              </w:rPr>
              <w:t>12</w:t>
            </w:r>
            <w:r w:rsidR="008A48D4">
              <w:rPr>
                <w:noProof/>
                <w:webHidden/>
              </w:rPr>
              <w:fldChar w:fldCharType="end"/>
            </w:r>
          </w:hyperlink>
        </w:p>
        <w:p w14:paraId="42CFA5A1" w14:textId="544690ED"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85" w:history="1">
            <w:r w:rsidR="008A48D4" w:rsidRPr="00FF1E00">
              <w:rPr>
                <w:rStyle w:val="Hyperlink"/>
                <w:noProof/>
              </w:rPr>
              <w:t>Practise with a mentor</w:t>
            </w:r>
            <w:r w:rsidR="008A48D4">
              <w:rPr>
                <w:noProof/>
                <w:webHidden/>
              </w:rPr>
              <w:tab/>
            </w:r>
            <w:r w:rsidR="008A48D4">
              <w:rPr>
                <w:noProof/>
                <w:webHidden/>
              </w:rPr>
              <w:fldChar w:fldCharType="begin"/>
            </w:r>
            <w:r w:rsidR="008A48D4">
              <w:rPr>
                <w:noProof/>
                <w:webHidden/>
              </w:rPr>
              <w:instrText xml:space="preserve"> PAGEREF _Toc170286985 \h </w:instrText>
            </w:r>
            <w:r w:rsidR="008A48D4">
              <w:rPr>
                <w:noProof/>
                <w:webHidden/>
              </w:rPr>
            </w:r>
            <w:r w:rsidR="008A48D4">
              <w:rPr>
                <w:noProof/>
                <w:webHidden/>
              </w:rPr>
              <w:fldChar w:fldCharType="separate"/>
            </w:r>
            <w:r w:rsidR="008A48D4">
              <w:rPr>
                <w:noProof/>
                <w:webHidden/>
              </w:rPr>
              <w:t>15</w:t>
            </w:r>
            <w:r w:rsidR="008A48D4">
              <w:rPr>
                <w:noProof/>
                <w:webHidden/>
              </w:rPr>
              <w:fldChar w:fldCharType="end"/>
            </w:r>
          </w:hyperlink>
        </w:p>
        <w:p w14:paraId="3311E99B" w14:textId="76941E94"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86" w:history="1">
            <w:r w:rsidR="008A48D4" w:rsidRPr="00FF1E00">
              <w:rPr>
                <w:rStyle w:val="Hyperlink"/>
                <w:noProof/>
              </w:rPr>
              <w:t>Undertaking not to practise</w:t>
            </w:r>
            <w:r w:rsidR="008A48D4">
              <w:rPr>
                <w:noProof/>
                <w:webHidden/>
              </w:rPr>
              <w:tab/>
            </w:r>
            <w:r w:rsidR="008A48D4">
              <w:rPr>
                <w:noProof/>
                <w:webHidden/>
              </w:rPr>
              <w:fldChar w:fldCharType="begin"/>
            </w:r>
            <w:r w:rsidR="008A48D4">
              <w:rPr>
                <w:noProof/>
                <w:webHidden/>
              </w:rPr>
              <w:instrText xml:space="preserve"> PAGEREF _Toc170286986 \h </w:instrText>
            </w:r>
            <w:r w:rsidR="008A48D4">
              <w:rPr>
                <w:noProof/>
                <w:webHidden/>
              </w:rPr>
            </w:r>
            <w:r w:rsidR="008A48D4">
              <w:rPr>
                <w:noProof/>
                <w:webHidden/>
              </w:rPr>
              <w:fldChar w:fldCharType="separate"/>
            </w:r>
            <w:r w:rsidR="008A48D4">
              <w:rPr>
                <w:noProof/>
                <w:webHidden/>
              </w:rPr>
              <w:t>17</w:t>
            </w:r>
            <w:r w:rsidR="008A48D4">
              <w:rPr>
                <w:noProof/>
                <w:webHidden/>
              </w:rPr>
              <w:fldChar w:fldCharType="end"/>
            </w:r>
          </w:hyperlink>
        </w:p>
        <w:p w14:paraId="513BAA29" w14:textId="62B35EBC"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87" w:history="1">
            <w:r w:rsidR="008A48D4" w:rsidRPr="00FF1E00">
              <w:rPr>
                <w:rStyle w:val="Hyperlink"/>
                <w:noProof/>
              </w:rPr>
              <w:t>Limitations on practice</w:t>
            </w:r>
            <w:r w:rsidR="008A48D4">
              <w:rPr>
                <w:noProof/>
                <w:webHidden/>
              </w:rPr>
              <w:tab/>
            </w:r>
            <w:r w:rsidR="008A48D4">
              <w:rPr>
                <w:noProof/>
                <w:webHidden/>
              </w:rPr>
              <w:fldChar w:fldCharType="begin"/>
            </w:r>
            <w:r w:rsidR="008A48D4">
              <w:rPr>
                <w:noProof/>
                <w:webHidden/>
              </w:rPr>
              <w:instrText xml:space="preserve"> PAGEREF _Toc170286987 \h </w:instrText>
            </w:r>
            <w:r w:rsidR="008A48D4">
              <w:rPr>
                <w:noProof/>
                <w:webHidden/>
              </w:rPr>
            </w:r>
            <w:r w:rsidR="008A48D4">
              <w:rPr>
                <w:noProof/>
                <w:webHidden/>
              </w:rPr>
              <w:fldChar w:fldCharType="separate"/>
            </w:r>
            <w:r w:rsidR="008A48D4">
              <w:rPr>
                <w:noProof/>
                <w:webHidden/>
              </w:rPr>
              <w:t>17</w:t>
            </w:r>
            <w:r w:rsidR="008A48D4">
              <w:rPr>
                <w:noProof/>
                <w:webHidden/>
              </w:rPr>
              <w:fldChar w:fldCharType="end"/>
            </w:r>
          </w:hyperlink>
        </w:p>
        <w:p w14:paraId="78FBD257" w14:textId="4A0963BD"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88" w:history="1">
            <w:r w:rsidR="008A48D4" w:rsidRPr="00FF1E00">
              <w:rPr>
                <w:rStyle w:val="Hyperlink"/>
                <w:noProof/>
              </w:rPr>
              <w:t>Access to medication under direct supervision</w:t>
            </w:r>
            <w:r w:rsidR="008A48D4">
              <w:rPr>
                <w:noProof/>
                <w:webHidden/>
              </w:rPr>
              <w:tab/>
            </w:r>
            <w:r w:rsidR="008A48D4">
              <w:rPr>
                <w:noProof/>
                <w:webHidden/>
              </w:rPr>
              <w:fldChar w:fldCharType="begin"/>
            </w:r>
            <w:r w:rsidR="008A48D4">
              <w:rPr>
                <w:noProof/>
                <w:webHidden/>
              </w:rPr>
              <w:instrText xml:space="preserve"> PAGEREF _Toc170286988 \h </w:instrText>
            </w:r>
            <w:r w:rsidR="008A48D4">
              <w:rPr>
                <w:noProof/>
                <w:webHidden/>
              </w:rPr>
            </w:r>
            <w:r w:rsidR="008A48D4">
              <w:rPr>
                <w:noProof/>
                <w:webHidden/>
              </w:rPr>
              <w:fldChar w:fldCharType="separate"/>
            </w:r>
            <w:r w:rsidR="008A48D4">
              <w:rPr>
                <w:noProof/>
                <w:webHidden/>
              </w:rPr>
              <w:t>21</w:t>
            </w:r>
            <w:r w:rsidR="008A48D4">
              <w:rPr>
                <w:noProof/>
                <w:webHidden/>
              </w:rPr>
              <w:fldChar w:fldCharType="end"/>
            </w:r>
          </w:hyperlink>
        </w:p>
        <w:p w14:paraId="6FC13F93" w14:textId="7DCEF932" w:rsidR="008A48D4" w:rsidRDefault="00000000" w:rsidP="008A48D4">
          <w:pPr>
            <w:pStyle w:val="TOC3"/>
            <w:tabs>
              <w:tab w:val="clear" w:pos="9639"/>
              <w:tab w:val="right" w:leader="dot" w:pos="13608"/>
            </w:tabs>
            <w:ind w:left="0"/>
            <w:rPr>
              <w:rFonts w:eastAsiaTheme="minorEastAsia"/>
              <w:noProof/>
              <w:color w:val="auto"/>
              <w:kern w:val="2"/>
              <w:sz w:val="24"/>
              <w:szCs w:val="24"/>
              <w:lang w:eastAsia="en-AU"/>
              <w14:ligatures w14:val="standardContextual"/>
            </w:rPr>
          </w:pPr>
          <w:hyperlink w:anchor="_Toc170286989" w:history="1">
            <w:r w:rsidR="008A48D4" w:rsidRPr="00FF1E00">
              <w:rPr>
                <w:rStyle w:val="Hyperlink"/>
                <w:noProof/>
              </w:rPr>
              <w:t>Audit of practice</w:t>
            </w:r>
            <w:r w:rsidR="008A48D4">
              <w:rPr>
                <w:noProof/>
                <w:webHidden/>
              </w:rPr>
              <w:tab/>
            </w:r>
            <w:r w:rsidR="008A48D4">
              <w:rPr>
                <w:noProof/>
                <w:webHidden/>
              </w:rPr>
              <w:fldChar w:fldCharType="begin"/>
            </w:r>
            <w:r w:rsidR="008A48D4">
              <w:rPr>
                <w:noProof/>
                <w:webHidden/>
              </w:rPr>
              <w:instrText xml:space="preserve"> PAGEREF _Toc170286989 \h </w:instrText>
            </w:r>
            <w:r w:rsidR="008A48D4">
              <w:rPr>
                <w:noProof/>
                <w:webHidden/>
              </w:rPr>
            </w:r>
            <w:r w:rsidR="008A48D4">
              <w:rPr>
                <w:noProof/>
                <w:webHidden/>
              </w:rPr>
              <w:fldChar w:fldCharType="separate"/>
            </w:r>
            <w:r w:rsidR="008A48D4">
              <w:rPr>
                <w:noProof/>
                <w:webHidden/>
              </w:rPr>
              <w:t>23</w:t>
            </w:r>
            <w:r w:rsidR="008A48D4">
              <w:rPr>
                <w:noProof/>
                <w:webHidden/>
              </w:rPr>
              <w:fldChar w:fldCharType="end"/>
            </w:r>
          </w:hyperlink>
        </w:p>
        <w:p w14:paraId="06948FEA" w14:textId="63B0E0DD" w:rsidR="00B44B04" w:rsidRDefault="00B44B04" w:rsidP="00D15529">
          <w:pPr>
            <w:tabs>
              <w:tab w:val="right" w:leader="dot" w:pos="13608"/>
            </w:tabs>
          </w:pPr>
          <w:r>
            <w:rPr>
              <w:b/>
              <w:bCs/>
              <w:noProof/>
            </w:rPr>
            <w:fldChar w:fldCharType="end"/>
          </w:r>
        </w:p>
      </w:sdtContent>
    </w:sdt>
    <w:p w14:paraId="733951CE" w14:textId="12678B88" w:rsidR="00EB7988" w:rsidRPr="00EB7988" w:rsidRDefault="00EB7988" w:rsidP="00EB7988"/>
    <w:p w14:paraId="758979AC" w14:textId="39BC0204" w:rsidR="00830A41" w:rsidRPr="00830A41" w:rsidRDefault="00830A41" w:rsidP="00830A41">
      <w:pPr>
        <w:pStyle w:val="Heading3"/>
      </w:pPr>
      <w:bookmarkStart w:id="0" w:name="_Toc479663130"/>
      <w:bookmarkStart w:id="1" w:name="_Toc97810914"/>
      <w:bookmarkStart w:id="2" w:name="_Toc135813282"/>
      <w:bookmarkStart w:id="3" w:name="_Toc170286977"/>
      <w:r w:rsidRPr="00830A41">
        <w:t>Approved forms</w:t>
      </w:r>
      <w:bookmarkEnd w:id="0"/>
      <w:bookmarkEnd w:id="1"/>
      <w:bookmarkEnd w:id="2"/>
      <w:bookmarkEnd w:id="3"/>
    </w:p>
    <w:p w14:paraId="34B7EF73" w14:textId="099ECED8" w:rsidR="00EB7988" w:rsidRDefault="00830A41" w:rsidP="00EB7988">
      <w:pPr>
        <w:rPr>
          <w:rStyle w:val="Hyperlink"/>
          <w:sz w:val="20"/>
          <w:szCs w:val="20"/>
        </w:rPr>
      </w:pPr>
      <w:r w:rsidRPr="00830A41">
        <w:rPr>
          <w:rFonts w:cs="Arial"/>
          <w:sz w:val="20"/>
        </w:rPr>
        <w:t>Where reference is made in the restrictions to a ‘form’ these forms can be accessed on</w:t>
      </w:r>
      <w:r>
        <w:rPr>
          <w:rFonts w:cs="Arial"/>
          <w:sz w:val="20"/>
        </w:rPr>
        <w:t xml:space="preserve"> the Office of the Health Ombudsman website using the </w:t>
      </w:r>
      <w:r w:rsidRPr="00830A41">
        <w:rPr>
          <w:rFonts w:cs="Arial"/>
          <w:sz w:val="20"/>
        </w:rPr>
        <w:t xml:space="preserve">following </w:t>
      </w:r>
      <w:r w:rsidRPr="0072032D">
        <w:rPr>
          <w:rFonts w:cs="Arial"/>
          <w:sz w:val="20"/>
          <w:szCs w:val="20"/>
        </w:rPr>
        <w:t xml:space="preserve">link:  </w:t>
      </w:r>
      <w:hyperlink r:id="rId12" w:history="1">
        <w:r w:rsidRPr="0072032D">
          <w:rPr>
            <w:rStyle w:val="Hyperlink"/>
            <w:sz w:val="20"/>
            <w:szCs w:val="20"/>
          </w:rPr>
          <w:t>https://www.oho.qld.gov.au/investigations/monitoring-and-compliance</w:t>
        </w:r>
      </w:hyperlink>
    </w:p>
    <w:p w14:paraId="4EFFBDDC" w14:textId="77777777" w:rsidR="008A48D4" w:rsidRDefault="008A48D4" w:rsidP="00EB7988">
      <w:pPr>
        <w:rPr>
          <w:rStyle w:val="Hyperlink"/>
          <w:sz w:val="20"/>
          <w:szCs w:val="20"/>
        </w:rPr>
      </w:pPr>
    </w:p>
    <w:p w14:paraId="13D82BEF" w14:textId="77777777" w:rsidR="00D15529" w:rsidRDefault="00D15529" w:rsidP="00EB7988">
      <w:pPr>
        <w:rPr>
          <w:rStyle w:val="Hyperlink"/>
          <w:sz w:val="20"/>
          <w:szCs w:val="20"/>
        </w:rPr>
      </w:pPr>
    </w:p>
    <w:p w14:paraId="2DE74A2F" w14:textId="71058F8D" w:rsidR="00D6720F" w:rsidRDefault="00BA5A09" w:rsidP="00D6720F">
      <w:pPr>
        <w:pStyle w:val="Heading3"/>
      </w:pPr>
      <w:bookmarkStart w:id="4" w:name="_Toc170286978"/>
      <w:r>
        <w:t>Important note on offering undertakings</w:t>
      </w:r>
      <w:bookmarkEnd w:id="4"/>
    </w:p>
    <w:p w14:paraId="643FBF3F" w14:textId="16025366" w:rsidR="00BA5A09" w:rsidRDefault="00D6720F" w:rsidP="00830A41">
      <w:pPr>
        <w:rPr>
          <w:rFonts w:cs="Arial"/>
          <w:sz w:val="20"/>
        </w:rPr>
      </w:pPr>
      <w:r>
        <w:rPr>
          <w:rFonts w:cs="Arial"/>
          <w:sz w:val="20"/>
        </w:rPr>
        <w:t xml:space="preserve">It is important when offering undertakings for the Health Ombudsman’s consideration, that the library structure </w:t>
      </w:r>
      <w:r w:rsidR="00BA5A09">
        <w:rPr>
          <w:rFonts w:cs="Arial"/>
          <w:sz w:val="20"/>
        </w:rPr>
        <w:t>is</w:t>
      </w:r>
      <w:r>
        <w:rPr>
          <w:rFonts w:cs="Arial"/>
          <w:sz w:val="20"/>
        </w:rPr>
        <w:t xml:space="preserve"> used</w:t>
      </w:r>
      <w:r w:rsidR="0071027C">
        <w:rPr>
          <w:rFonts w:cs="Arial"/>
          <w:sz w:val="20"/>
        </w:rPr>
        <w:t>,</w:t>
      </w:r>
      <w:r w:rsidR="00BA5A09">
        <w:rPr>
          <w:rFonts w:cs="Arial"/>
          <w:sz w:val="20"/>
        </w:rPr>
        <w:t xml:space="preserve"> as the undertakings have been carefully worded to ensure a practitioner’s compliance with the undertakings is able to be monitored. </w:t>
      </w:r>
    </w:p>
    <w:p w14:paraId="0DB42C0A" w14:textId="77777777" w:rsidR="00BA5A09" w:rsidRDefault="00BA5A09" w:rsidP="00830A41">
      <w:pPr>
        <w:rPr>
          <w:rFonts w:cs="Arial"/>
          <w:sz w:val="20"/>
        </w:rPr>
      </w:pPr>
    </w:p>
    <w:p w14:paraId="784240A4" w14:textId="2949E772" w:rsidR="00C050E1" w:rsidRDefault="00BA5A09" w:rsidP="00830A41">
      <w:pPr>
        <w:rPr>
          <w:rFonts w:cs="Arial"/>
          <w:sz w:val="20"/>
        </w:rPr>
      </w:pPr>
      <w:r>
        <w:rPr>
          <w:rFonts w:cs="Arial"/>
          <w:sz w:val="20"/>
        </w:rPr>
        <w:t>The undertakings must be numbered</w:t>
      </w:r>
      <w:r w:rsidR="00542EE8">
        <w:rPr>
          <w:rFonts w:cs="Arial"/>
          <w:sz w:val="20"/>
        </w:rPr>
        <w:t>, with references to ‘</w:t>
      </w:r>
      <w:r w:rsidR="00542EE8" w:rsidRPr="00542EE8">
        <w:rPr>
          <w:rFonts w:cs="Arial"/>
          <w:sz w:val="20"/>
          <w:u w:val="single"/>
        </w:rPr>
        <w:t>AND</w:t>
      </w:r>
      <w:r w:rsidR="00542EE8" w:rsidRPr="00542EE8">
        <w:rPr>
          <w:rFonts w:cs="Arial"/>
          <w:sz w:val="20"/>
        </w:rPr>
        <w:t>’</w:t>
      </w:r>
      <w:r w:rsidR="00542EE8">
        <w:rPr>
          <w:rFonts w:cs="Arial"/>
          <w:sz w:val="20"/>
        </w:rPr>
        <w:t xml:space="preserve"> and </w:t>
      </w:r>
      <w:r w:rsidR="00542EE8" w:rsidRPr="00542EE8">
        <w:rPr>
          <w:rFonts w:cs="Arial"/>
          <w:b/>
          <w:bCs/>
          <w:color w:val="004B7E" w:themeColor="accent1"/>
          <w:sz w:val="20"/>
        </w:rPr>
        <w:t>OR</w:t>
      </w:r>
      <w:r w:rsidR="00542EE8" w:rsidRPr="00542EE8">
        <w:rPr>
          <w:rFonts w:cs="Arial"/>
          <w:color w:val="004B7E" w:themeColor="accent1"/>
          <w:sz w:val="20"/>
        </w:rPr>
        <w:t xml:space="preserve"> </w:t>
      </w:r>
      <w:r w:rsidR="00542EE8">
        <w:rPr>
          <w:rFonts w:cs="Arial"/>
          <w:sz w:val="20"/>
        </w:rPr>
        <w:t xml:space="preserve">removed (these are provided for clarity only), </w:t>
      </w:r>
      <w:r w:rsidRPr="00542EE8">
        <w:rPr>
          <w:rFonts w:cs="Arial"/>
          <w:sz w:val="20"/>
        </w:rPr>
        <w:t>and</w:t>
      </w:r>
      <w:r>
        <w:rPr>
          <w:rFonts w:cs="Arial"/>
          <w:sz w:val="20"/>
        </w:rPr>
        <w:t xml:space="preserve"> provided in the ‘order’ provided in the library – that</w:t>
      </w:r>
      <w:r w:rsidR="00C050E1">
        <w:rPr>
          <w:rFonts w:cs="Arial"/>
          <w:sz w:val="20"/>
        </w:rPr>
        <w:t xml:space="preserve"> is:</w:t>
      </w:r>
    </w:p>
    <w:p w14:paraId="010921DA" w14:textId="35C5AD4F" w:rsidR="00C050E1" w:rsidRDefault="00BA5A09" w:rsidP="002B2C69">
      <w:pPr>
        <w:pStyle w:val="ListParagraph0"/>
        <w:numPr>
          <w:ilvl w:val="0"/>
          <w:numId w:val="19"/>
        </w:numPr>
        <w:rPr>
          <w:rFonts w:cs="Arial"/>
          <w:sz w:val="20"/>
        </w:rPr>
      </w:pPr>
      <w:r w:rsidRPr="00057516">
        <w:rPr>
          <w:rFonts w:cs="Arial"/>
          <w:sz w:val="20"/>
        </w:rPr>
        <w:t>‘</w:t>
      </w:r>
      <w:r w:rsidR="00C050E1">
        <w:rPr>
          <w:rFonts w:cs="Arial"/>
          <w:sz w:val="20"/>
        </w:rPr>
        <w:t>S</w:t>
      </w:r>
      <w:r w:rsidRPr="00057516">
        <w:rPr>
          <w:rFonts w:cs="Arial"/>
          <w:sz w:val="20"/>
        </w:rPr>
        <w:t>cope of practice’ undertakings, followed by</w:t>
      </w:r>
    </w:p>
    <w:p w14:paraId="1E4FDDAA" w14:textId="7B968783" w:rsidR="00C050E1" w:rsidRDefault="00BA5A09" w:rsidP="002B2C69">
      <w:pPr>
        <w:pStyle w:val="ListParagraph0"/>
        <w:numPr>
          <w:ilvl w:val="0"/>
          <w:numId w:val="19"/>
        </w:numPr>
        <w:rPr>
          <w:rFonts w:cs="Arial"/>
          <w:sz w:val="20"/>
        </w:rPr>
      </w:pPr>
      <w:r w:rsidRPr="00057516">
        <w:rPr>
          <w:rFonts w:cs="Arial"/>
          <w:sz w:val="20"/>
        </w:rPr>
        <w:t>all listed ‘monitoring’ undertakings applicable to the scope of practice, followed by</w:t>
      </w:r>
    </w:p>
    <w:p w14:paraId="388D80FB" w14:textId="58D9A84C" w:rsidR="00C050E1" w:rsidRDefault="0071027C" w:rsidP="002B2C69">
      <w:pPr>
        <w:pStyle w:val="ListParagraph0"/>
        <w:numPr>
          <w:ilvl w:val="0"/>
          <w:numId w:val="19"/>
        </w:numPr>
        <w:rPr>
          <w:rFonts w:cs="Arial"/>
          <w:sz w:val="20"/>
        </w:rPr>
      </w:pPr>
      <w:r w:rsidRPr="00057516">
        <w:rPr>
          <w:rFonts w:cs="Arial"/>
          <w:sz w:val="20"/>
        </w:rPr>
        <w:t xml:space="preserve">‘common undertakings’ (see below), followed by </w:t>
      </w:r>
    </w:p>
    <w:p w14:paraId="7610BA4F" w14:textId="592D43C3" w:rsidR="00BA5A09" w:rsidRDefault="00BA5A09" w:rsidP="002B2C69">
      <w:pPr>
        <w:pStyle w:val="ListParagraph0"/>
        <w:numPr>
          <w:ilvl w:val="0"/>
          <w:numId w:val="19"/>
        </w:numPr>
        <w:rPr>
          <w:rFonts w:cs="Arial"/>
          <w:sz w:val="20"/>
        </w:rPr>
      </w:pPr>
      <w:r w:rsidRPr="00057516">
        <w:rPr>
          <w:rFonts w:cs="Arial"/>
          <w:sz w:val="20"/>
        </w:rPr>
        <w:t xml:space="preserve">all listed ‘definitions’ applicable to the scope of practice.  </w:t>
      </w:r>
    </w:p>
    <w:p w14:paraId="5A50A591" w14:textId="634291EE" w:rsidR="00C050E1" w:rsidRPr="00057516" w:rsidRDefault="00000000" w:rsidP="00C050E1">
      <w:pPr>
        <w:rPr>
          <w:rFonts w:cs="Arial"/>
          <w:sz w:val="20"/>
        </w:rPr>
      </w:pPr>
      <w:hyperlink r:id="rId13" w:history="1">
        <w:r w:rsidR="00D15529" w:rsidRPr="00D15529">
          <w:rPr>
            <w:rStyle w:val="Hyperlink"/>
            <w:rFonts w:cs="Arial"/>
            <w:sz w:val="20"/>
          </w:rPr>
          <w:t>View an</w:t>
        </w:r>
        <w:r w:rsidR="00C050E1" w:rsidRPr="00D15529">
          <w:rPr>
            <w:rStyle w:val="Hyperlink"/>
            <w:rFonts w:cs="Arial"/>
            <w:sz w:val="20"/>
          </w:rPr>
          <w:t xml:space="preserve"> example of a ‘Schedule of Undertakings’</w:t>
        </w:r>
      </w:hyperlink>
      <w:r w:rsidR="00C050E1">
        <w:rPr>
          <w:rFonts w:cs="Arial"/>
          <w:sz w:val="20"/>
        </w:rPr>
        <w:t>.</w:t>
      </w:r>
      <w:r w:rsidR="004C49B3">
        <w:rPr>
          <w:rFonts w:cs="Arial"/>
          <w:sz w:val="20"/>
        </w:rPr>
        <w:t xml:space="preserve"> It is recommended </w:t>
      </w:r>
      <w:r w:rsidR="00411C82">
        <w:rPr>
          <w:rFonts w:cs="Arial"/>
          <w:sz w:val="20"/>
        </w:rPr>
        <w:t xml:space="preserve">to use the </w:t>
      </w:r>
      <w:hyperlink r:id="rId14" w:history="1">
        <w:r w:rsidR="00411C82" w:rsidRPr="00411C82">
          <w:rPr>
            <w:rStyle w:val="Hyperlink"/>
            <w:rFonts w:cs="Arial"/>
            <w:sz w:val="20"/>
          </w:rPr>
          <w:t>Schedule of Undertakings Template</w:t>
        </w:r>
      </w:hyperlink>
      <w:r w:rsidR="00411C82">
        <w:rPr>
          <w:rFonts w:cs="Arial"/>
          <w:sz w:val="20"/>
        </w:rPr>
        <w:t xml:space="preserve"> w</w:t>
      </w:r>
      <w:r w:rsidR="004C49B3">
        <w:rPr>
          <w:rFonts w:cs="Arial"/>
          <w:sz w:val="20"/>
        </w:rPr>
        <w:t>hen offering undertakings.</w:t>
      </w:r>
      <w:r w:rsidR="00D15529">
        <w:rPr>
          <w:rFonts w:cs="Arial"/>
          <w:sz w:val="20"/>
        </w:rPr>
        <w:br/>
      </w:r>
    </w:p>
    <w:p w14:paraId="6520FB3C" w14:textId="4637A212" w:rsidR="00FE2A02" w:rsidRDefault="00FE2A02" w:rsidP="00BA5A09">
      <w:pPr>
        <w:rPr>
          <w:rFonts w:cs="Arial"/>
          <w:sz w:val="20"/>
        </w:rPr>
      </w:pPr>
      <w:bookmarkStart w:id="5" w:name="_Hlk170286734"/>
    </w:p>
    <w:p w14:paraId="468CAA54" w14:textId="77777777" w:rsidR="008A48D4" w:rsidRDefault="008A48D4" w:rsidP="00BA5A09">
      <w:pPr>
        <w:rPr>
          <w:rFonts w:cs="Arial"/>
          <w:sz w:val="20"/>
        </w:rPr>
      </w:pPr>
    </w:p>
    <w:p w14:paraId="50BA3E66" w14:textId="77777777" w:rsidR="008A48D4" w:rsidRDefault="008A48D4" w:rsidP="00BA5A09">
      <w:pPr>
        <w:rPr>
          <w:rFonts w:cs="Arial"/>
          <w:sz w:val="20"/>
        </w:rPr>
      </w:pPr>
    </w:p>
    <w:p w14:paraId="0314CE02" w14:textId="7A9C519A" w:rsidR="008A48D4" w:rsidRDefault="008A48D4" w:rsidP="00BA5A09">
      <w:pPr>
        <w:rPr>
          <w:rFonts w:cs="Arial"/>
          <w:sz w:val="20"/>
        </w:rPr>
        <w:sectPr w:rsidR="008A48D4" w:rsidSect="00057516">
          <w:footerReference w:type="default" r:id="rId15"/>
          <w:headerReference w:type="first" r:id="rId16"/>
          <w:footerReference w:type="first" r:id="rId17"/>
          <w:pgSz w:w="16840" w:h="23808" w:code="8"/>
          <w:pgMar w:top="1134" w:right="1985" w:bottom="1134" w:left="1134" w:header="454" w:footer="794" w:gutter="0"/>
          <w:cols w:space="708"/>
          <w:titlePg/>
          <w:docGrid w:linePitch="360"/>
        </w:sectPr>
      </w:pPr>
    </w:p>
    <w:p w14:paraId="220C5992" w14:textId="77777777" w:rsidR="008A48D4" w:rsidRDefault="008A48D4" w:rsidP="008A48D4">
      <w:pPr>
        <w:pStyle w:val="Heading3"/>
        <w:spacing w:before="0"/>
      </w:pPr>
      <w:bookmarkStart w:id="6" w:name="_Toc170286979"/>
      <w:bookmarkEnd w:id="5"/>
      <w:r>
        <w:lastRenderedPageBreak/>
        <w:t>Common undertakings</w:t>
      </w:r>
      <w:bookmarkEnd w:id="6"/>
    </w:p>
    <w:p w14:paraId="00932AF8" w14:textId="77777777" w:rsidR="008A48D4" w:rsidRDefault="008A48D4" w:rsidP="008A48D4">
      <w:pPr>
        <w:pStyle w:val="AHPRAbody"/>
      </w:pPr>
      <w:r>
        <w:t>The following undertakings are to be included in all undertakings offered to the Health Ombudsman, unless otherwise indicated in red. These common restrictions should be the last undertakings listed in any schedule of undertakings offered.</w:t>
      </w:r>
    </w:p>
    <w:p w14:paraId="5ACA7513" w14:textId="1601A9F1" w:rsidR="008A48D4" w:rsidRDefault="008A48D4" w:rsidP="008A48D4">
      <w:pPr>
        <w:pStyle w:val="AHPRAbody"/>
      </w:pPr>
      <w:r>
        <w:t xml:space="preserve">Common undertakings are the only undertakings which do not follow the library structure, as the scope of practice and’ monitoring’ undertakings are combined.  </w:t>
      </w:r>
    </w:p>
    <w:tbl>
      <w:tblPr>
        <w:tblStyle w:val="TableGridLight"/>
        <w:tblW w:w="0" w:type="auto"/>
        <w:tblLook w:val="04A0" w:firstRow="1" w:lastRow="0" w:firstColumn="1" w:lastColumn="0" w:noHBand="0" w:noVBand="1"/>
      </w:tblPr>
      <w:tblGrid>
        <w:gridCol w:w="20918"/>
      </w:tblGrid>
      <w:tr w:rsidR="00DA2B19" w14:paraId="18E90CB6" w14:textId="46BBD33B" w:rsidTr="00D465F3">
        <w:trPr>
          <w:tblHeader/>
        </w:trPr>
        <w:tc>
          <w:tcPr>
            <w:tcW w:w="21530" w:type="dxa"/>
            <w:shd w:val="clear" w:color="auto" w:fill="004B7E" w:themeFill="accent1"/>
          </w:tcPr>
          <w:p w14:paraId="2EA3562D" w14:textId="0E7FE03E" w:rsidR="00DA2B19" w:rsidRPr="008A5DBA" w:rsidRDefault="00DA2B19" w:rsidP="0072032D">
            <w:pPr>
              <w:pStyle w:val="BodyText"/>
              <w:spacing w:before="60" w:after="0"/>
              <w:rPr>
                <w:b/>
                <w:bCs/>
              </w:rPr>
            </w:pPr>
            <w:r w:rsidRPr="008A5DBA">
              <w:rPr>
                <w:b/>
                <w:bCs/>
              </w:rPr>
              <w:t xml:space="preserve">Common </w:t>
            </w:r>
            <w:r w:rsidR="00AF5226" w:rsidRPr="008A5DBA">
              <w:rPr>
                <w:b/>
                <w:bCs/>
              </w:rPr>
              <w:t>undertakings</w:t>
            </w:r>
          </w:p>
        </w:tc>
      </w:tr>
      <w:tr w:rsidR="00DA2B19" w14:paraId="0F951FF1" w14:textId="4B2DCAB9" w:rsidTr="007F68B4">
        <w:tc>
          <w:tcPr>
            <w:tcW w:w="21530" w:type="dxa"/>
          </w:tcPr>
          <w:p w14:paraId="6EFEC961" w14:textId="00AFF458" w:rsidR="00C879B0" w:rsidRPr="00C879B0" w:rsidRDefault="00DA2B19" w:rsidP="00C879B0">
            <w:pPr>
              <w:pStyle w:val="ListNumber0"/>
              <w:numPr>
                <w:ilvl w:val="0"/>
                <w:numId w:val="0"/>
              </w:numPr>
              <w:suppressAutoHyphens/>
              <w:autoSpaceDN w:val="0"/>
              <w:spacing w:before="60" w:after="0"/>
              <w:rPr>
                <w:rFonts w:cstheme="minorHAnsi"/>
                <w:color w:val="FF0000"/>
              </w:rPr>
            </w:pPr>
            <w:bookmarkStart w:id="7" w:name="_Hlk169193533"/>
            <w:r w:rsidRPr="002B2C69">
              <w:rPr>
                <w:rFonts w:asciiTheme="majorHAnsi" w:hAnsiTheme="majorHAnsi" w:cstheme="majorHAnsi"/>
                <w:b/>
                <w:bCs/>
                <w:color w:val="79A899" w:themeColor="accent2"/>
              </w:rPr>
              <w:t>Authorisations</w:t>
            </w:r>
          </w:p>
          <w:p w14:paraId="456B75A7" w14:textId="55F74BDE" w:rsidR="00C879B0" w:rsidRPr="005E3517" w:rsidRDefault="00C879B0" w:rsidP="001942A4">
            <w:pPr>
              <w:pStyle w:val="BodyText"/>
              <w:ind w:left="34"/>
              <w:rPr>
                <w:rFonts w:cstheme="minorHAnsi"/>
                <w:i/>
                <w:iCs/>
                <w:color w:val="FF0000"/>
              </w:rPr>
            </w:pPr>
            <w:bookmarkStart w:id="8" w:name="_Hlk142575853"/>
            <w:r w:rsidRPr="005E3517">
              <w:rPr>
                <w:rFonts w:cstheme="minorHAnsi"/>
                <w:i/>
                <w:iCs/>
                <w:color w:val="FF0000"/>
              </w:rPr>
              <w:t xml:space="preserve">[not to be used if entering into an ‘Undertaking </w:t>
            </w:r>
            <w:r w:rsidR="00AF5721" w:rsidRPr="005E3517">
              <w:rPr>
                <w:rFonts w:cstheme="minorHAnsi"/>
                <w:i/>
                <w:iCs/>
                <w:color w:val="FF0000"/>
              </w:rPr>
              <w:t>n</w:t>
            </w:r>
            <w:r w:rsidRPr="005E3517">
              <w:rPr>
                <w:rFonts w:cstheme="minorHAnsi"/>
                <w:i/>
                <w:iCs/>
                <w:color w:val="FF0000"/>
              </w:rPr>
              <w:t xml:space="preserve">ot </w:t>
            </w:r>
            <w:r w:rsidR="00AF5721" w:rsidRPr="005E3517">
              <w:rPr>
                <w:rFonts w:cstheme="minorHAnsi"/>
                <w:i/>
                <w:iCs/>
                <w:color w:val="FF0000"/>
              </w:rPr>
              <w:t>t</w:t>
            </w:r>
            <w:r w:rsidRPr="005E3517">
              <w:rPr>
                <w:rFonts w:cstheme="minorHAnsi"/>
                <w:i/>
                <w:iCs/>
                <w:color w:val="FF0000"/>
              </w:rPr>
              <w:t xml:space="preserve">o </w:t>
            </w:r>
            <w:r w:rsidR="00AF5721" w:rsidRPr="005E3517">
              <w:rPr>
                <w:rFonts w:cstheme="minorHAnsi"/>
                <w:i/>
                <w:iCs/>
                <w:color w:val="FF0000"/>
              </w:rPr>
              <w:t>p</w:t>
            </w:r>
            <w:r w:rsidRPr="005E3517">
              <w:rPr>
                <w:rFonts w:cstheme="minorHAnsi"/>
                <w:i/>
                <w:iCs/>
                <w:color w:val="FF0000"/>
              </w:rPr>
              <w:t>ractise’]</w:t>
            </w:r>
          </w:p>
          <w:p w14:paraId="0562CCE0" w14:textId="793D72D6" w:rsidR="001942A4" w:rsidRPr="00057516" w:rsidRDefault="001942A4" w:rsidP="001942A4">
            <w:pPr>
              <w:pStyle w:val="BodyText"/>
              <w:ind w:left="34"/>
              <w:rPr>
                <w:rFonts w:cs="Arial"/>
              </w:rPr>
            </w:pPr>
            <w:r w:rsidRPr="00057516">
              <w:rPr>
                <w:rFonts w:cs="Arial"/>
              </w:rPr>
              <w:t xml:space="preserve">For the purposes of </w:t>
            </w:r>
            <w:r w:rsidR="00C050E1" w:rsidRPr="00057516">
              <w:rPr>
                <w:rFonts w:cs="Arial"/>
              </w:rPr>
              <w:t xml:space="preserve">providing Health Ombudsman approvals where indicated in these </w:t>
            </w:r>
            <w:r w:rsidRPr="00057516">
              <w:rPr>
                <w:rFonts w:cs="Arial"/>
              </w:rPr>
              <w:t>undertakings</w:t>
            </w:r>
            <w:r w:rsidR="00C050E1" w:rsidRPr="00057516">
              <w:rPr>
                <w:rFonts w:cs="Arial"/>
              </w:rPr>
              <w:t xml:space="preserve">, </w:t>
            </w:r>
            <w:r w:rsidRPr="00057516">
              <w:rPr>
                <w:rFonts w:cs="Arial"/>
              </w:rPr>
              <w:t>the following persons are authorised officers of the Health Ombudsman:</w:t>
            </w:r>
          </w:p>
          <w:p w14:paraId="3A5A63D9" w14:textId="07606495" w:rsidR="001942A4" w:rsidRPr="00057516" w:rsidRDefault="001942A4" w:rsidP="002B2C69">
            <w:pPr>
              <w:pStyle w:val="ListBullet0"/>
              <w:numPr>
                <w:ilvl w:val="0"/>
                <w:numId w:val="19"/>
              </w:numPr>
              <w:spacing w:before="0" w:line="264" w:lineRule="auto"/>
            </w:pPr>
            <w:r w:rsidRPr="00057516">
              <w:t>Director, Compliance</w:t>
            </w:r>
          </w:p>
          <w:p w14:paraId="38B557B2" w14:textId="77777777" w:rsidR="001942A4" w:rsidRPr="009A48C6" w:rsidRDefault="001942A4" w:rsidP="002B2C69">
            <w:pPr>
              <w:pStyle w:val="ListBullet0"/>
              <w:numPr>
                <w:ilvl w:val="0"/>
                <w:numId w:val="19"/>
              </w:numPr>
              <w:spacing w:before="0" w:line="264" w:lineRule="auto"/>
            </w:pPr>
            <w:r w:rsidRPr="009A48C6">
              <w:t xml:space="preserve">Director, </w:t>
            </w:r>
            <w:r w:rsidRPr="00057516">
              <w:t>Office</w:t>
            </w:r>
            <w:r w:rsidRPr="009A48C6">
              <w:t xml:space="preserve"> of the Health Ombudsman </w:t>
            </w:r>
          </w:p>
          <w:p w14:paraId="1FF215AB" w14:textId="77777777" w:rsidR="001942A4" w:rsidRPr="009A48C6" w:rsidRDefault="001942A4" w:rsidP="002B2C69">
            <w:pPr>
              <w:pStyle w:val="ListBullet0"/>
              <w:numPr>
                <w:ilvl w:val="0"/>
                <w:numId w:val="19"/>
              </w:numPr>
              <w:spacing w:before="0" w:line="264" w:lineRule="auto"/>
            </w:pPr>
            <w:r w:rsidRPr="009A48C6">
              <w:t>Executive Director, Investigations</w:t>
            </w:r>
          </w:p>
          <w:p w14:paraId="4E761A44" w14:textId="4ACD969D" w:rsidR="001942A4" w:rsidRPr="00057516" w:rsidRDefault="006338B9" w:rsidP="00BA5A09">
            <w:pPr>
              <w:pStyle w:val="ListBullet0"/>
              <w:numPr>
                <w:ilvl w:val="0"/>
                <w:numId w:val="0"/>
              </w:numPr>
              <w:spacing w:before="0"/>
              <w:ind w:left="34"/>
              <w:rPr>
                <w:rFonts w:ascii="Arial" w:hAnsi="Arial" w:cs="Arial"/>
                <w:u w:val="single"/>
              </w:rPr>
            </w:pPr>
            <w:r w:rsidRPr="00057516">
              <w:rPr>
                <w:rFonts w:ascii="Arial" w:hAnsi="Arial" w:cs="Arial"/>
                <w:u w:val="single"/>
              </w:rPr>
              <w:t>AND</w:t>
            </w:r>
          </w:p>
          <w:bookmarkEnd w:id="8"/>
          <w:p w14:paraId="09BC6CB4" w14:textId="74ECE23F" w:rsidR="00C879B0" w:rsidRPr="005E3517" w:rsidRDefault="00C879B0" w:rsidP="00BA5A09">
            <w:pPr>
              <w:pStyle w:val="ListNumber0"/>
              <w:numPr>
                <w:ilvl w:val="0"/>
                <w:numId w:val="0"/>
              </w:numPr>
              <w:suppressAutoHyphens/>
              <w:autoSpaceDN w:val="0"/>
              <w:spacing w:before="60" w:after="0"/>
              <w:rPr>
                <w:rFonts w:cstheme="minorHAnsi"/>
                <w:i/>
                <w:iCs/>
                <w:color w:val="FF0000"/>
              </w:rPr>
            </w:pPr>
            <w:r w:rsidRPr="005E3517">
              <w:rPr>
                <w:rFonts w:cstheme="minorHAnsi"/>
                <w:i/>
                <w:iCs/>
                <w:color w:val="FF0000"/>
              </w:rPr>
              <w:t xml:space="preserve">[not to be used if entering into an ‘Undertaking </w:t>
            </w:r>
            <w:r w:rsidR="00AF5721" w:rsidRPr="005E3517">
              <w:rPr>
                <w:rFonts w:cstheme="minorHAnsi"/>
                <w:i/>
                <w:iCs/>
                <w:color w:val="FF0000"/>
              </w:rPr>
              <w:t>n</w:t>
            </w:r>
            <w:r w:rsidRPr="005E3517">
              <w:rPr>
                <w:rFonts w:cstheme="minorHAnsi"/>
                <w:i/>
                <w:iCs/>
                <w:color w:val="FF0000"/>
              </w:rPr>
              <w:t xml:space="preserve">ot </w:t>
            </w:r>
            <w:r w:rsidR="00AF5721" w:rsidRPr="005E3517">
              <w:rPr>
                <w:rFonts w:cstheme="minorHAnsi"/>
                <w:i/>
                <w:iCs/>
                <w:color w:val="FF0000"/>
              </w:rPr>
              <w:t>t</w:t>
            </w:r>
            <w:r w:rsidRPr="005E3517">
              <w:rPr>
                <w:rFonts w:cstheme="minorHAnsi"/>
                <w:i/>
                <w:iCs/>
                <w:color w:val="FF0000"/>
              </w:rPr>
              <w:t xml:space="preserve">o </w:t>
            </w:r>
            <w:r w:rsidR="00AF5721" w:rsidRPr="005E3517">
              <w:rPr>
                <w:rFonts w:cstheme="minorHAnsi"/>
                <w:i/>
                <w:iCs/>
                <w:color w:val="FF0000"/>
              </w:rPr>
              <w:t>p</w:t>
            </w:r>
            <w:r w:rsidRPr="005E3517">
              <w:rPr>
                <w:rFonts w:cstheme="minorHAnsi"/>
                <w:i/>
                <w:iCs/>
                <w:color w:val="FF0000"/>
              </w:rPr>
              <w:t>ractise’]</w:t>
            </w:r>
          </w:p>
          <w:p w14:paraId="46CDDB23" w14:textId="0FAA0CDE" w:rsidR="001942A4" w:rsidRPr="00057516" w:rsidRDefault="00E375D6" w:rsidP="00BA5A09">
            <w:pPr>
              <w:pStyle w:val="ListNumber0"/>
              <w:numPr>
                <w:ilvl w:val="0"/>
                <w:numId w:val="0"/>
              </w:numPr>
              <w:suppressAutoHyphens/>
              <w:autoSpaceDN w:val="0"/>
              <w:spacing w:before="60" w:after="0"/>
              <w:rPr>
                <w:rFonts w:cstheme="minorHAnsi"/>
              </w:rPr>
            </w:pPr>
            <w:r w:rsidRPr="00057516">
              <w:rPr>
                <w:rFonts w:cstheme="minorHAnsi"/>
              </w:rPr>
              <w:t>I authorise</w:t>
            </w:r>
            <w:r w:rsidR="001942A4" w:rsidRPr="00057516">
              <w:rPr>
                <w:rFonts w:cstheme="minorHAnsi"/>
              </w:rPr>
              <w:t xml:space="preserve"> the</w:t>
            </w:r>
            <w:r w:rsidR="001942A4" w:rsidRPr="00057516">
              <w:rPr>
                <w:rFonts w:cstheme="minorHAnsi"/>
                <w:kern w:val="2"/>
              </w:rPr>
              <w:t xml:space="preserve"> exchange of information between the Office of the Health Ombudsman and </w:t>
            </w:r>
            <w:r w:rsidRPr="00057516">
              <w:rPr>
                <w:rFonts w:cstheme="minorHAnsi"/>
                <w:kern w:val="2"/>
              </w:rPr>
              <w:t>my</w:t>
            </w:r>
            <w:r w:rsidR="001942A4" w:rsidRPr="00057516">
              <w:rPr>
                <w:rFonts w:cstheme="minorHAnsi"/>
                <w:kern w:val="2"/>
              </w:rPr>
              <w:t xml:space="preserve"> employers and/or places of practice to ensure compliance with these undertakings</w:t>
            </w:r>
            <w:r w:rsidR="001942A4" w:rsidRPr="00057516">
              <w:rPr>
                <w:rFonts w:cstheme="minorHAnsi"/>
              </w:rPr>
              <w:t>.</w:t>
            </w:r>
            <w:r w:rsidR="00BA5A09" w:rsidRPr="00057516">
              <w:rPr>
                <w:rFonts w:cstheme="minorHAnsi"/>
              </w:rPr>
              <w:br/>
            </w:r>
          </w:p>
          <w:p w14:paraId="37EB5505" w14:textId="77777777" w:rsidR="00C879B0" w:rsidRDefault="006338B9" w:rsidP="00C879B0">
            <w:pPr>
              <w:pStyle w:val="ListBullet0"/>
              <w:numPr>
                <w:ilvl w:val="0"/>
                <w:numId w:val="0"/>
              </w:numPr>
              <w:spacing w:before="0"/>
              <w:ind w:left="34"/>
              <w:rPr>
                <w:rFonts w:ascii="Arial" w:hAnsi="Arial" w:cs="Arial"/>
              </w:rPr>
            </w:pPr>
            <w:r w:rsidRPr="00057516">
              <w:rPr>
                <w:rFonts w:ascii="Arial" w:hAnsi="Arial" w:cs="Arial"/>
                <w:u w:val="single"/>
              </w:rPr>
              <w:t>AND</w:t>
            </w:r>
            <w:r w:rsidR="00C879B0" w:rsidRPr="00C879B0">
              <w:rPr>
                <w:rFonts w:ascii="Arial" w:hAnsi="Arial" w:cs="Arial"/>
              </w:rPr>
              <w:t xml:space="preserve"> </w:t>
            </w:r>
          </w:p>
          <w:p w14:paraId="3BC2BEE6" w14:textId="468D5B10" w:rsidR="001942A4" w:rsidRPr="005E3517" w:rsidRDefault="001942A4" w:rsidP="00C879B0">
            <w:pPr>
              <w:pStyle w:val="ListBullet0"/>
              <w:numPr>
                <w:ilvl w:val="0"/>
                <w:numId w:val="0"/>
              </w:numPr>
              <w:spacing w:before="0"/>
              <w:ind w:left="34"/>
              <w:rPr>
                <w:rFonts w:cstheme="minorHAnsi"/>
                <w:i/>
                <w:iCs/>
                <w:color w:val="FF0000"/>
              </w:rPr>
            </w:pPr>
            <w:r w:rsidRPr="005E3517">
              <w:rPr>
                <w:rFonts w:cstheme="minorHAnsi"/>
                <w:i/>
                <w:iCs/>
                <w:color w:val="FF0000"/>
              </w:rPr>
              <w:t>[not applicable to nurses</w:t>
            </w:r>
            <w:r w:rsidR="00BA5A09" w:rsidRPr="005E3517">
              <w:rPr>
                <w:rFonts w:cstheme="minorHAnsi"/>
                <w:i/>
                <w:iCs/>
                <w:color w:val="FF0000"/>
              </w:rPr>
              <w:t xml:space="preserve"> (except nurse practitioners)</w:t>
            </w:r>
            <w:r w:rsidRPr="005E3517">
              <w:rPr>
                <w:rFonts w:cstheme="minorHAnsi"/>
                <w:i/>
                <w:iCs/>
                <w:color w:val="FF0000"/>
              </w:rPr>
              <w:t xml:space="preserve"> or practitioners with mentor conditions]</w:t>
            </w:r>
          </w:p>
          <w:p w14:paraId="5E23CB65" w14:textId="0B3A33B7" w:rsidR="001942A4" w:rsidRPr="00057516" w:rsidRDefault="001942A4" w:rsidP="001942A4">
            <w:pPr>
              <w:widowControl w:val="0"/>
              <w:autoSpaceDE w:val="0"/>
              <w:autoSpaceDN w:val="0"/>
              <w:adjustRightInd w:val="0"/>
              <w:spacing w:before="120" w:after="120" w:line="276" w:lineRule="auto"/>
              <w:jc w:val="both"/>
              <w:rPr>
                <w:rFonts w:cstheme="minorHAnsi"/>
                <w:color w:val="000000"/>
                <w:kern w:val="2"/>
              </w:rPr>
            </w:pPr>
            <w:r w:rsidRPr="00057516">
              <w:rPr>
                <w:rFonts w:cstheme="minorHAnsi"/>
              </w:rPr>
              <w:t xml:space="preserve">Within five (5) business days of the commencement of these undertakings, </w:t>
            </w:r>
            <w:r w:rsidR="00E375D6" w:rsidRPr="00057516">
              <w:rPr>
                <w:rFonts w:cstheme="minorHAnsi"/>
              </w:rPr>
              <w:t>I will</w:t>
            </w:r>
            <w:r w:rsidRPr="00057516">
              <w:rPr>
                <w:rFonts w:cstheme="minorHAnsi"/>
              </w:rPr>
              <w:t xml:space="preserve"> provide written authorisation </w:t>
            </w:r>
            <w:r w:rsidRPr="00057516">
              <w:rPr>
                <w:rFonts w:cstheme="minorHAnsi"/>
                <w:color w:val="000000"/>
                <w:kern w:val="2"/>
              </w:rPr>
              <w:t>to the Office of the Health Ombudsman</w:t>
            </w:r>
            <w:r w:rsidRPr="00057516">
              <w:rPr>
                <w:rFonts w:cstheme="minorHAnsi"/>
                <w:bCs/>
                <w:color w:val="000000"/>
              </w:rPr>
              <w:t xml:space="preserve"> (by completing the </w:t>
            </w:r>
            <w:r w:rsidRPr="00057516">
              <w:rPr>
                <w:rFonts w:cstheme="minorHAnsi"/>
                <w:i/>
              </w:rPr>
              <w:t xml:space="preserve">Authority to release information </w:t>
            </w:r>
            <w:r w:rsidRPr="00057516">
              <w:rPr>
                <w:rFonts w:cstheme="minorHAnsi"/>
              </w:rPr>
              <w:t>form) to obtain the release of</w:t>
            </w:r>
            <w:r w:rsidRPr="00057516">
              <w:rPr>
                <w:rFonts w:cstheme="minorHAnsi"/>
                <w:color w:val="000000"/>
                <w:kern w:val="2"/>
              </w:rPr>
              <w:t xml:space="preserve"> information relating to </w:t>
            </w:r>
            <w:r w:rsidR="00E375D6">
              <w:rPr>
                <w:rFonts w:cstheme="minorHAnsi"/>
                <w:color w:val="000000"/>
                <w:kern w:val="2"/>
              </w:rPr>
              <w:t>my</w:t>
            </w:r>
            <w:r w:rsidRPr="00057516">
              <w:rPr>
                <w:rFonts w:cstheme="minorHAnsi"/>
                <w:color w:val="000000"/>
                <w:kern w:val="2"/>
              </w:rPr>
              <w:t xml:space="preserve"> professional practice and/or prescribing from:</w:t>
            </w:r>
          </w:p>
          <w:p w14:paraId="1E3EB756" w14:textId="77777777" w:rsidR="001942A4" w:rsidRPr="009A48C6" w:rsidRDefault="001942A4" w:rsidP="002B2C69">
            <w:pPr>
              <w:pStyle w:val="ListBullet0"/>
              <w:numPr>
                <w:ilvl w:val="0"/>
                <w:numId w:val="19"/>
              </w:numPr>
              <w:spacing w:before="0" w:line="264" w:lineRule="auto"/>
            </w:pPr>
            <w:r w:rsidRPr="009A48C6">
              <w:t xml:space="preserve">the Department of Health, Queensland Government </w:t>
            </w:r>
          </w:p>
          <w:p w14:paraId="670C2951" w14:textId="77777777" w:rsidR="001942A4" w:rsidRPr="009A48C6" w:rsidRDefault="001942A4" w:rsidP="002B2C69">
            <w:pPr>
              <w:pStyle w:val="ListBullet0"/>
              <w:numPr>
                <w:ilvl w:val="0"/>
                <w:numId w:val="19"/>
              </w:numPr>
              <w:spacing w:before="0" w:line="264" w:lineRule="auto"/>
            </w:pPr>
            <w:r w:rsidRPr="009A48C6">
              <w:t>Services Australia</w:t>
            </w:r>
          </w:p>
          <w:p w14:paraId="589A08C7" w14:textId="77777777" w:rsidR="001942A4" w:rsidRPr="009A48C6" w:rsidRDefault="001942A4" w:rsidP="002B2C69">
            <w:pPr>
              <w:pStyle w:val="ListBullet0"/>
              <w:numPr>
                <w:ilvl w:val="0"/>
                <w:numId w:val="19"/>
              </w:numPr>
              <w:spacing w:before="0" w:line="264" w:lineRule="auto"/>
            </w:pPr>
            <w:r w:rsidRPr="009A48C6">
              <w:t>private health insurers</w:t>
            </w:r>
          </w:p>
          <w:p w14:paraId="7FCFB370" w14:textId="52DEB1AC" w:rsidR="001942A4" w:rsidRPr="009A48C6" w:rsidRDefault="001942A4" w:rsidP="002B2C69">
            <w:pPr>
              <w:pStyle w:val="ListBullet0"/>
              <w:numPr>
                <w:ilvl w:val="0"/>
                <w:numId w:val="19"/>
              </w:numPr>
              <w:spacing w:before="0" w:line="264" w:lineRule="auto"/>
            </w:pPr>
            <w:r w:rsidRPr="009A48C6">
              <w:t xml:space="preserve">any other entity who may provide information relevant to </w:t>
            </w:r>
            <w:r w:rsidR="00E375D6" w:rsidRPr="009A48C6">
              <w:t>my</w:t>
            </w:r>
            <w:r w:rsidRPr="009A48C6">
              <w:t xml:space="preserve"> professional practice and/or prescribing.</w:t>
            </w:r>
          </w:p>
          <w:p w14:paraId="05A0C1B5" w14:textId="77777777" w:rsidR="00C879B0" w:rsidRDefault="006338B9" w:rsidP="00C879B0">
            <w:pPr>
              <w:pStyle w:val="ListBullet0"/>
              <w:numPr>
                <w:ilvl w:val="0"/>
                <w:numId w:val="0"/>
              </w:numPr>
              <w:spacing w:before="0" w:line="264" w:lineRule="auto"/>
              <w:ind w:left="34"/>
              <w:rPr>
                <w:rFonts w:ascii="Arial" w:hAnsi="Arial" w:cs="Arial"/>
              </w:rPr>
            </w:pPr>
            <w:r w:rsidRPr="00057516">
              <w:rPr>
                <w:rFonts w:ascii="Arial" w:hAnsi="Arial" w:cs="Arial"/>
                <w:u w:val="single"/>
              </w:rPr>
              <w:t>AND</w:t>
            </w:r>
            <w:r w:rsidR="00C879B0">
              <w:rPr>
                <w:rFonts w:ascii="Arial" w:hAnsi="Arial" w:cs="Arial"/>
              </w:rPr>
              <w:t xml:space="preserve"> </w:t>
            </w:r>
          </w:p>
          <w:p w14:paraId="504909AC" w14:textId="5A298359" w:rsidR="00DA2B19" w:rsidRPr="005E3517" w:rsidRDefault="00DA2B19" w:rsidP="00C879B0">
            <w:pPr>
              <w:pStyle w:val="ListBullet0"/>
              <w:numPr>
                <w:ilvl w:val="0"/>
                <w:numId w:val="0"/>
              </w:numPr>
              <w:spacing w:before="0" w:line="264" w:lineRule="auto"/>
              <w:ind w:left="34"/>
              <w:rPr>
                <w:rFonts w:cstheme="minorHAnsi"/>
                <w:i/>
                <w:iCs/>
                <w:color w:val="FF0000"/>
              </w:rPr>
            </w:pPr>
            <w:r w:rsidRPr="005E3517">
              <w:rPr>
                <w:rFonts w:cstheme="minorHAnsi"/>
                <w:i/>
                <w:iCs/>
                <w:color w:val="FF0000"/>
              </w:rPr>
              <w:t>[not applicable to nurses or practitioners with mentor conditions]</w:t>
            </w:r>
          </w:p>
          <w:p w14:paraId="5B1A609C" w14:textId="623F7D7B" w:rsidR="001942A4" w:rsidRPr="00057516" w:rsidRDefault="00E375D6" w:rsidP="001942A4">
            <w:pPr>
              <w:pStyle w:val="ListNumber0"/>
              <w:numPr>
                <w:ilvl w:val="0"/>
                <w:numId w:val="0"/>
              </w:numPr>
              <w:suppressAutoHyphens/>
              <w:autoSpaceDN w:val="0"/>
              <w:rPr>
                <w:rFonts w:cstheme="minorHAnsi"/>
              </w:rPr>
            </w:pPr>
            <w:bookmarkStart w:id="9" w:name="_Hlk133418500"/>
            <w:bookmarkStart w:id="10" w:name="_Hlk39836723"/>
            <w:r>
              <w:rPr>
                <w:rFonts w:cstheme="minorHAnsi"/>
              </w:rPr>
              <w:t>I authorise</w:t>
            </w:r>
            <w:r w:rsidR="001942A4" w:rsidRPr="00057516">
              <w:rPr>
                <w:rFonts w:cstheme="minorHAnsi"/>
                <w:color w:val="000000"/>
                <w:kern w:val="2"/>
              </w:rPr>
              <w:t xml:space="preserve"> the Office of the Health Ombudsman</w:t>
            </w:r>
            <w:r w:rsidR="001942A4" w:rsidRPr="00057516">
              <w:rPr>
                <w:rFonts w:cstheme="minorHAnsi"/>
              </w:rPr>
              <w:t xml:space="preserve"> to </w:t>
            </w:r>
            <w:r w:rsidR="001942A4" w:rsidRPr="00057516">
              <w:rPr>
                <w:rFonts w:cstheme="minorHAnsi"/>
                <w:color w:val="000000"/>
                <w:kern w:val="2"/>
              </w:rPr>
              <w:t>inspect, take or copy patient clinical records, log books and/or appointment diaries for any patient at such reasonable times as the Health Ombudsman shall determine for the purpose of monitoring compliance with these undertakings</w:t>
            </w:r>
            <w:r>
              <w:rPr>
                <w:rFonts w:cstheme="minorHAnsi"/>
                <w:color w:val="000000"/>
                <w:kern w:val="2"/>
              </w:rPr>
              <w:t xml:space="preserve"> </w:t>
            </w:r>
            <w:r w:rsidR="009B317B">
              <w:rPr>
                <w:rFonts w:cstheme="minorHAnsi"/>
                <w:color w:val="000000"/>
                <w:kern w:val="2"/>
              </w:rPr>
              <w:t>if I</w:t>
            </w:r>
            <w:r>
              <w:rPr>
                <w:rFonts w:cstheme="minorHAnsi"/>
                <w:color w:val="000000"/>
                <w:kern w:val="2"/>
              </w:rPr>
              <w:t xml:space="preserve"> am, or become, an owner of a practice or entity that provides a health service during the period these undertakings are in effect</w:t>
            </w:r>
            <w:r w:rsidR="001942A4" w:rsidRPr="00057516">
              <w:rPr>
                <w:rFonts w:cstheme="minorHAnsi"/>
                <w:color w:val="000000"/>
                <w:kern w:val="2"/>
              </w:rPr>
              <w:t>.</w:t>
            </w:r>
          </w:p>
          <w:bookmarkEnd w:id="7"/>
          <w:bookmarkEnd w:id="9"/>
          <w:bookmarkEnd w:id="10"/>
          <w:p w14:paraId="36C6F4E6" w14:textId="69BAFF0E" w:rsidR="00DA2B19" w:rsidRPr="000402E0" w:rsidRDefault="00DA2B19" w:rsidP="001942A4">
            <w:pPr>
              <w:pStyle w:val="ListBullet0"/>
              <w:numPr>
                <w:ilvl w:val="0"/>
                <w:numId w:val="0"/>
              </w:numPr>
              <w:spacing w:before="60" w:after="0"/>
              <w:ind w:left="425" w:right="175" w:hanging="425"/>
              <w:rPr>
                <w:b/>
                <w:bCs/>
                <w:color w:val="79A899" w:themeColor="accent2"/>
                <w:sz w:val="24"/>
                <w:szCs w:val="24"/>
              </w:rPr>
            </w:pPr>
          </w:p>
        </w:tc>
      </w:tr>
      <w:tr w:rsidR="006338B9" w14:paraId="4CD23B24" w14:textId="09ADDF4B" w:rsidTr="00BB1A88">
        <w:tc>
          <w:tcPr>
            <w:tcW w:w="21530" w:type="dxa"/>
          </w:tcPr>
          <w:p w14:paraId="7F5F482B" w14:textId="556876B5" w:rsidR="006338B9" w:rsidRPr="002B2C69" w:rsidRDefault="006338B9" w:rsidP="002B2C69">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t>Other matters</w:t>
            </w:r>
            <w:r w:rsidR="00C879B0">
              <w:rPr>
                <w:rFonts w:asciiTheme="majorHAnsi" w:hAnsiTheme="majorHAnsi" w:cstheme="majorHAnsi"/>
                <w:b/>
                <w:bCs/>
                <w:color w:val="79A899" w:themeColor="accent2"/>
              </w:rPr>
              <w:t xml:space="preserve"> </w:t>
            </w:r>
            <w:r w:rsidR="00C879B0" w:rsidRPr="005E3517">
              <w:rPr>
                <w:rFonts w:cstheme="minorHAnsi"/>
                <w:i/>
                <w:iCs/>
                <w:color w:val="FF0000"/>
              </w:rPr>
              <w:t>[for all practitioners]</w:t>
            </w:r>
          </w:p>
          <w:p w14:paraId="05609110" w14:textId="2B73CC58" w:rsidR="006338B9" w:rsidRPr="00057516" w:rsidRDefault="006338B9" w:rsidP="0072032D">
            <w:pPr>
              <w:pStyle w:val="BodyText"/>
              <w:spacing w:before="60" w:after="0"/>
              <w:ind w:right="175"/>
              <w:rPr>
                <w:rFonts w:cstheme="minorHAnsi"/>
              </w:rPr>
            </w:pPr>
            <w:r w:rsidRPr="00057516">
              <w:rPr>
                <w:rFonts w:cstheme="minorHAnsi"/>
              </w:rPr>
              <w:t xml:space="preserve">Within five (5) business days of changing residential address, email address or contact telephone number, </w:t>
            </w:r>
            <w:r w:rsidR="00E375D6">
              <w:rPr>
                <w:rFonts w:cstheme="minorHAnsi"/>
              </w:rPr>
              <w:t>I will</w:t>
            </w:r>
            <w:r w:rsidRPr="00057516">
              <w:rPr>
                <w:rFonts w:cstheme="minorHAnsi"/>
              </w:rPr>
              <w:t xml:space="preserve"> provide written notification to the Office of the Health Ombudsman of that change and provide new contact details.</w:t>
            </w:r>
          </w:p>
          <w:p w14:paraId="64A9B49A" w14:textId="77777777" w:rsidR="006338B9" w:rsidRPr="00057516" w:rsidRDefault="006338B9" w:rsidP="0072032D">
            <w:pPr>
              <w:pStyle w:val="BodyText"/>
              <w:spacing w:before="60" w:after="0"/>
              <w:ind w:right="175"/>
              <w:rPr>
                <w:u w:val="single"/>
              </w:rPr>
            </w:pPr>
            <w:r w:rsidRPr="00057516">
              <w:rPr>
                <w:u w:val="single"/>
              </w:rPr>
              <w:t>AND</w:t>
            </w:r>
          </w:p>
          <w:p w14:paraId="5D827513" w14:textId="1FE8CE99" w:rsidR="006338B9" w:rsidRPr="00057516" w:rsidRDefault="00E375D6" w:rsidP="0064710C">
            <w:pPr>
              <w:pStyle w:val="BodyText"/>
              <w:spacing w:before="60" w:after="0"/>
              <w:ind w:right="175"/>
              <w:rPr>
                <w:rFonts w:cstheme="minorHAnsi"/>
                <w:color w:val="000000"/>
                <w:kern w:val="2"/>
              </w:rPr>
            </w:pPr>
            <w:r>
              <w:rPr>
                <w:rFonts w:cstheme="minorHAnsi"/>
                <w:color w:val="000000"/>
                <w:kern w:val="2"/>
              </w:rPr>
              <w:lastRenderedPageBreak/>
              <w:t>I will</w:t>
            </w:r>
            <w:r w:rsidR="006338B9" w:rsidRPr="00057516">
              <w:rPr>
                <w:rFonts w:cstheme="minorHAnsi"/>
                <w:color w:val="000000"/>
                <w:kern w:val="2"/>
              </w:rPr>
              <w:t xml:space="preserve"> immediately advise the Office of the Health Ombudsman if at any time </w:t>
            </w:r>
            <w:r>
              <w:rPr>
                <w:rFonts w:cstheme="minorHAnsi"/>
                <w:color w:val="000000"/>
                <w:kern w:val="2"/>
              </w:rPr>
              <w:t>I am</w:t>
            </w:r>
            <w:r w:rsidR="006338B9" w:rsidRPr="00057516">
              <w:rPr>
                <w:rFonts w:cstheme="minorHAnsi"/>
                <w:color w:val="000000"/>
                <w:kern w:val="2"/>
              </w:rPr>
              <w:t xml:space="preserve"> charged with an indictable offence.</w:t>
            </w:r>
          </w:p>
          <w:p w14:paraId="70D240C7" w14:textId="77777777" w:rsidR="006338B9" w:rsidRPr="00057516" w:rsidRDefault="006338B9" w:rsidP="0072032D">
            <w:pPr>
              <w:pStyle w:val="BodyText"/>
              <w:spacing w:before="60" w:after="0"/>
              <w:ind w:right="175"/>
              <w:rPr>
                <w:u w:val="single"/>
              </w:rPr>
            </w:pPr>
            <w:r w:rsidRPr="00057516">
              <w:rPr>
                <w:u w:val="single"/>
              </w:rPr>
              <w:t>AND</w:t>
            </w:r>
          </w:p>
          <w:p w14:paraId="4D0BFB31" w14:textId="68A66281" w:rsidR="006338B9" w:rsidRPr="00057516" w:rsidRDefault="006338B9" w:rsidP="0064710C">
            <w:pPr>
              <w:pStyle w:val="BodyText"/>
              <w:spacing w:before="60" w:after="0"/>
              <w:ind w:right="175"/>
              <w:rPr>
                <w:rFonts w:cstheme="minorHAnsi"/>
              </w:rPr>
            </w:pPr>
            <w:r w:rsidRPr="00057516">
              <w:rPr>
                <w:rFonts w:cstheme="minorHAnsi"/>
                <w:color w:val="000000"/>
              </w:rPr>
              <w:t xml:space="preserve">If, in the event of a medical emergency, </w:t>
            </w:r>
            <w:r w:rsidR="00E375D6">
              <w:rPr>
                <w:rFonts w:cstheme="minorHAnsi"/>
                <w:color w:val="000000"/>
              </w:rPr>
              <w:t xml:space="preserve">I am </w:t>
            </w:r>
            <w:r w:rsidRPr="00057516">
              <w:rPr>
                <w:rFonts w:cstheme="minorHAnsi"/>
                <w:color w:val="000000"/>
              </w:rPr>
              <w:t xml:space="preserve">unable to comply with an undertaking, </w:t>
            </w:r>
            <w:r w:rsidR="00E375D6">
              <w:rPr>
                <w:rFonts w:cstheme="minorHAnsi"/>
                <w:color w:val="000000"/>
              </w:rPr>
              <w:t xml:space="preserve">I will notify </w:t>
            </w:r>
            <w:r w:rsidRPr="00057516">
              <w:rPr>
                <w:rFonts w:cstheme="minorHAnsi"/>
                <w:color w:val="000000"/>
              </w:rPr>
              <w:t xml:space="preserve">any such incident </w:t>
            </w:r>
            <w:r w:rsidRPr="00057516">
              <w:rPr>
                <w:rFonts w:cstheme="minorHAnsi"/>
              </w:rPr>
              <w:t xml:space="preserve">to the Office of the Health Ombudsman within three (3) business days. For the purposes of these undertakings, </w:t>
            </w:r>
            <w:r w:rsidR="00E375D6">
              <w:rPr>
                <w:rFonts w:cstheme="minorHAnsi"/>
              </w:rPr>
              <w:t xml:space="preserve">I understand </w:t>
            </w:r>
            <w:r w:rsidRPr="00057516">
              <w:rPr>
                <w:rFonts w:cstheme="minorHAnsi"/>
              </w:rPr>
              <w:t>a medical emergency is an incident where it is not possible or reasonable to have a patient with a serious or life-threatening condition seen by another practitioner or transferred to the nearest hospital.</w:t>
            </w:r>
          </w:p>
          <w:p w14:paraId="6E5BFB83" w14:textId="7B20D0F2" w:rsidR="006338B9" w:rsidRPr="0064710C" w:rsidRDefault="006338B9" w:rsidP="0064710C">
            <w:pPr>
              <w:pStyle w:val="BodyText"/>
              <w:rPr>
                <w:b/>
                <w:bCs/>
                <w:color w:val="79A899" w:themeColor="accent2"/>
                <w:sz w:val="24"/>
                <w:szCs w:val="24"/>
              </w:rPr>
            </w:pPr>
          </w:p>
        </w:tc>
      </w:tr>
    </w:tbl>
    <w:p w14:paraId="51382582" w14:textId="68C9C361" w:rsidR="00C40165" w:rsidRDefault="00A31342" w:rsidP="0072032D">
      <w:pPr>
        <w:pStyle w:val="Heading3"/>
      </w:pPr>
      <w:bookmarkStart w:id="11" w:name="_Toc170286980"/>
      <w:r>
        <w:lastRenderedPageBreak/>
        <w:t>Restriction on contact with females/males</w:t>
      </w:r>
      <w:bookmarkEnd w:id="11"/>
    </w:p>
    <w:tbl>
      <w:tblPr>
        <w:tblStyle w:val="TableGridLight"/>
        <w:tblW w:w="0" w:type="auto"/>
        <w:tblLook w:val="04A0" w:firstRow="1" w:lastRow="0" w:firstColumn="1" w:lastColumn="0" w:noHBand="0" w:noVBand="1"/>
      </w:tblPr>
      <w:tblGrid>
        <w:gridCol w:w="6946"/>
        <w:gridCol w:w="7002"/>
        <w:gridCol w:w="6970"/>
      </w:tblGrid>
      <w:tr w:rsidR="00C40165" w14:paraId="6C839651" w14:textId="77777777" w:rsidTr="00580F4B">
        <w:trPr>
          <w:tblHeader/>
        </w:trPr>
        <w:tc>
          <w:tcPr>
            <w:tcW w:w="7144" w:type="dxa"/>
            <w:shd w:val="clear" w:color="auto" w:fill="004B7E" w:themeFill="accent1"/>
          </w:tcPr>
          <w:p w14:paraId="6409A705" w14:textId="19AAD21F" w:rsidR="00C40165" w:rsidRDefault="008937DC" w:rsidP="00C40165">
            <w:pPr>
              <w:pStyle w:val="BodyText"/>
            </w:pPr>
            <w:r>
              <w:rPr>
                <w:b/>
                <w:bCs/>
              </w:rPr>
              <w:t>‘</w:t>
            </w:r>
            <w:r w:rsidR="00C40165">
              <w:rPr>
                <w:b/>
                <w:bCs/>
              </w:rPr>
              <w:t>Scope of practice</w:t>
            </w:r>
            <w:r>
              <w:rPr>
                <w:b/>
                <w:bCs/>
              </w:rPr>
              <w:t>’ undertakings</w:t>
            </w:r>
          </w:p>
        </w:tc>
        <w:tc>
          <w:tcPr>
            <w:tcW w:w="7144" w:type="dxa"/>
            <w:shd w:val="clear" w:color="auto" w:fill="004B7E" w:themeFill="accent1"/>
          </w:tcPr>
          <w:p w14:paraId="615956C9" w14:textId="313E18E8" w:rsidR="00C40165" w:rsidRPr="00807B8A" w:rsidRDefault="00807B8A" w:rsidP="00C40165">
            <w:pPr>
              <w:pStyle w:val="BodyText"/>
              <w:rPr>
                <w:b/>
                <w:bCs/>
              </w:rPr>
            </w:pPr>
            <w:r w:rsidRPr="00807B8A">
              <w:rPr>
                <w:b/>
                <w:bCs/>
              </w:rPr>
              <w:t>Undertakings for monitoring ‘scope of practice’ (all practitioners)</w:t>
            </w:r>
          </w:p>
        </w:tc>
        <w:tc>
          <w:tcPr>
            <w:tcW w:w="7144" w:type="dxa"/>
            <w:shd w:val="clear" w:color="auto" w:fill="004B7E" w:themeFill="accent1"/>
          </w:tcPr>
          <w:p w14:paraId="3B635368" w14:textId="7C04B657" w:rsidR="00C40165" w:rsidRDefault="006338B9" w:rsidP="00C40165">
            <w:pPr>
              <w:pStyle w:val="BodyText"/>
            </w:pPr>
            <w:r>
              <w:rPr>
                <w:b/>
                <w:bCs/>
              </w:rPr>
              <w:t>Definitions</w:t>
            </w:r>
          </w:p>
        </w:tc>
      </w:tr>
      <w:tr w:rsidR="00C40165" w14:paraId="76C5B5F5" w14:textId="77777777" w:rsidTr="00580F4B">
        <w:tc>
          <w:tcPr>
            <w:tcW w:w="7144" w:type="dxa"/>
          </w:tcPr>
          <w:p w14:paraId="4DBCF4A3" w14:textId="77777777" w:rsidR="00EB6E46" w:rsidRPr="00BB534C" w:rsidRDefault="00EB6E46" w:rsidP="00EB6E46">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0A34FF7B" w14:textId="521DE16E" w:rsidR="00A31342" w:rsidRPr="00057516" w:rsidRDefault="00E375D6" w:rsidP="00A31342">
            <w:pPr>
              <w:pStyle w:val="ListNumber0"/>
              <w:numPr>
                <w:ilvl w:val="0"/>
                <w:numId w:val="0"/>
              </w:numPr>
              <w:ind w:left="567" w:hanging="567"/>
              <w:rPr>
                <w:rFonts w:cstheme="minorHAnsi"/>
              </w:rPr>
            </w:pPr>
            <w:bookmarkStart w:id="12" w:name="_Hlk169193197"/>
            <w:r>
              <w:rPr>
                <w:rFonts w:cstheme="minorHAnsi"/>
              </w:rPr>
              <w:t>I will</w:t>
            </w:r>
            <w:r w:rsidR="00A31342" w:rsidRPr="00057516">
              <w:rPr>
                <w:rFonts w:cstheme="minorHAnsi"/>
              </w:rPr>
              <w:t xml:space="preserve"> not have contact with </w:t>
            </w:r>
            <w:r w:rsidR="00A31342" w:rsidRPr="00057516">
              <w:rPr>
                <w:rFonts w:cstheme="minorHAnsi"/>
                <w:b/>
                <w:highlight w:val="yellow"/>
              </w:rPr>
              <w:t>#gender#</w:t>
            </w:r>
            <w:r w:rsidR="00A31342" w:rsidRPr="00057516">
              <w:rPr>
                <w:rFonts w:cstheme="minorHAnsi"/>
              </w:rPr>
              <w:t xml:space="preserve"> patients.</w:t>
            </w:r>
          </w:p>
          <w:p w14:paraId="174CB69F" w14:textId="6A3459BD" w:rsidR="00EB6E46" w:rsidRPr="00057516" w:rsidRDefault="00EB6E46" w:rsidP="00A31342">
            <w:pPr>
              <w:pStyle w:val="ListNumber0"/>
              <w:numPr>
                <w:ilvl w:val="0"/>
                <w:numId w:val="0"/>
              </w:numPr>
              <w:ind w:left="567" w:hanging="567"/>
              <w:rPr>
                <w:rFonts w:cstheme="minorHAnsi"/>
                <w:u w:val="single"/>
              </w:rPr>
            </w:pPr>
            <w:r w:rsidRPr="00057516">
              <w:rPr>
                <w:rFonts w:cstheme="minorHAnsi"/>
                <w:u w:val="single"/>
              </w:rPr>
              <w:t>AND</w:t>
            </w:r>
          </w:p>
          <w:p w14:paraId="284E8919" w14:textId="5F5E0862" w:rsidR="00A31342" w:rsidRPr="00057516" w:rsidRDefault="00E375D6" w:rsidP="00A31342">
            <w:pPr>
              <w:pStyle w:val="ListNumber0"/>
              <w:numPr>
                <w:ilvl w:val="0"/>
                <w:numId w:val="0"/>
              </w:numPr>
              <w:rPr>
                <w:rFonts w:cstheme="minorHAnsi"/>
              </w:rPr>
            </w:pPr>
            <w:r>
              <w:rPr>
                <w:rFonts w:cstheme="minorHAnsi"/>
              </w:rPr>
              <w:t>I will</w:t>
            </w:r>
            <w:r w:rsidR="00A31342" w:rsidRPr="00057516">
              <w:rPr>
                <w:rFonts w:cstheme="minorHAnsi"/>
              </w:rPr>
              <w:t xml:space="preserve"> only practise as a registered health practitioner in employment and at practice location/s approved by the Health Ombudsman and published on the Office of the Health Ombudsman website.</w:t>
            </w:r>
          </w:p>
          <w:p w14:paraId="0643737A" w14:textId="4F110AC3" w:rsidR="00EB6E46" w:rsidRPr="00057516" w:rsidRDefault="00EB6E46" w:rsidP="00A31342">
            <w:pPr>
              <w:pStyle w:val="ListNumber0"/>
              <w:numPr>
                <w:ilvl w:val="0"/>
                <w:numId w:val="0"/>
              </w:numPr>
              <w:rPr>
                <w:rFonts w:cstheme="minorHAnsi"/>
                <w:u w:val="single"/>
              </w:rPr>
            </w:pPr>
            <w:r w:rsidRPr="00057516">
              <w:rPr>
                <w:rFonts w:cstheme="minorHAnsi"/>
                <w:u w:val="single"/>
              </w:rPr>
              <w:t>AND</w:t>
            </w:r>
          </w:p>
          <w:p w14:paraId="215B8D84" w14:textId="74EF6DDD" w:rsidR="000B0164" w:rsidRPr="00057516" w:rsidRDefault="004913D3" w:rsidP="004913D3">
            <w:pPr>
              <w:pStyle w:val="ListNumber0"/>
              <w:numPr>
                <w:ilvl w:val="0"/>
                <w:numId w:val="0"/>
              </w:numPr>
              <w:rPr>
                <w:rFonts w:cstheme="minorHAnsi"/>
                <w:color w:val="FF0000"/>
              </w:rPr>
            </w:pPr>
            <w:r w:rsidRPr="00057516">
              <w:rPr>
                <w:rFonts w:cstheme="minorHAnsi"/>
              </w:rPr>
              <w:t xml:space="preserve"> </w:t>
            </w:r>
            <w:r w:rsidR="000B0164" w:rsidRPr="00057516">
              <w:rPr>
                <w:rFonts w:cstheme="minorHAnsi"/>
                <w:i/>
                <w:iCs/>
                <w:color w:val="FF0000"/>
              </w:rPr>
              <w:t>[</w:t>
            </w:r>
            <w:r w:rsidR="00C97E39" w:rsidRPr="00057516">
              <w:rPr>
                <w:rFonts w:cstheme="minorHAnsi"/>
                <w:i/>
                <w:iCs/>
                <w:color w:val="FF0000"/>
              </w:rPr>
              <w:t>not applicable to</w:t>
            </w:r>
            <w:r w:rsidR="000B0164" w:rsidRPr="00057516">
              <w:rPr>
                <w:rFonts w:cstheme="minorHAnsi"/>
                <w:i/>
                <w:iCs/>
                <w:color w:val="FF0000"/>
              </w:rPr>
              <w:t xml:space="preserve"> nurses</w:t>
            </w:r>
            <w:r w:rsidR="008A5DBA" w:rsidRPr="00057516">
              <w:rPr>
                <w:rFonts w:cstheme="minorHAnsi"/>
                <w:i/>
                <w:iCs/>
                <w:color w:val="FF0000"/>
              </w:rPr>
              <w:t xml:space="preserve">, </w:t>
            </w:r>
            <w:r w:rsidR="00271E45" w:rsidRPr="00057516">
              <w:rPr>
                <w:rFonts w:cstheme="minorHAnsi"/>
                <w:i/>
                <w:iCs/>
                <w:color w:val="FF0000"/>
              </w:rPr>
              <w:t>except</w:t>
            </w:r>
            <w:r w:rsidR="000B0164" w:rsidRPr="00057516">
              <w:rPr>
                <w:rFonts w:cstheme="minorHAnsi"/>
                <w:i/>
                <w:iCs/>
                <w:color w:val="FF0000"/>
              </w:rPr>
              <w:t xml:space="preserve"> nurse practitioner</w:t>
            </w:r>
            <w:r w:rsidR="00271E45" w:rsidRPr="00057516">
              <w:rPr>
                <w:rFonts w:cstheme="minorHAnsi"/>
                <w:i/>
                <w:iCs/>
                <w:color w:val="FF0000"/>
              </w:rPr>
              <w:t>s</w:t>
            </w:r>
            <w:r w:rsidR="000B0164" w:rsidRPr="00057516">
              <w:rPr>
                <w:rFonts w:cstheme="minorHAnsi"/>
                <w:i/>
                <w:iCs/>
                <w:color w:val="FF0000"/>
              </w:rPr>
              <w:t>]</w:t>
            </w:r>
          </w:p>
          <w:p w14:paraId="0F2AA3F4" w14:textId="347D32C6" w:rsidR="00B42E46" w:rsidRPr="004779E5" w:rsidRDefault="00E375D6" w:rsidP="004779E5">
            <w:pPr>
              <w:pStyle w:val="ListNumber0"/>
              <w:numPr>
                <w:ilvl w:val="0"/>
                <w:numId w:val="0"/>
              </w:numPr>
              <w:rPr>
                <w:rFonts w:cstheme="minorHAnsi"/>
                <w:sz w:val="20"/>
                <w:szCs w:val="20"/>
                <w:shd w:val="clear" w:color="auto" w:fill="FFFFFF"/>
              </w:rPr>
            </w:pPr>
            <w:r>
              <w:rPr>
                <w:rFonts w:cstheme="minorHAnsi"/>
                <w:shd w:val="clear" w:color="auto" w:fill="FFFFFF"/>
              </w:rPr>
              <w:t>I will</w:t>
            </w:r>
            <w:r w:rsidR="00A31342" w:rsidRPr="00057516">
              <w:rPr>
                <w:rFonts w:cstheme="minorHAnsi"/>
                <w:shd w:val="clear" w:color="auto" w:fill="FFFFFF"/>
              </w:rPr>
              <w:t xml:space="preserve"> take all reasonable steps to ensure </w:t>
            </w:r>
            <w:r w:rsidR="00A31342" w:rsidRPr="00057516">
              <w:rPr>
                <w:rFonts w:cstheme="minorHAnsi"/>
                <w:b/>
                <w:highlight w:val="yellow"/>
                <w:shd w:val="clear" w:color="auto" w:fill="FFFFFF"/>
              </w:rPr>
              <w:t>#gender#</w:t>
            </w:r>
            <w:r w:rsidR="00A31342" w:rsidRPr="00057516">
              <w:rPr>
                <w:rFonts w:cstheme="minorHAnsi"/>
                <w:shd w:val="clear" w:color="auto" w:fill="FFFFFF"/>
              </w:rPr>
              <w:t xml:space="preserve"> patients are told at the time of wanting to book an appointment with </w:t>
            </w:r>
            <w:r>
              <w:rPr>
                <w:rFonts w:cstheme="minorHAnsi"/>
                <w:shd w:val="clear" w:color="auto" w:fill="FFFFFF"/>
              </w:rPr>
              <w:t>me</w:t>
            </w:r>
            <w:r w:rsidR="00A31342" w:rsidRPr="00057516">
              <w:rPr>
                <w:rFonts w:cstheme="minorHAnsi"/>
                <w:shd w:val="clear" w:color="auto" w:fill="FFFFFF"/>
              </w:rPr>
              <w:t xml:space="preserve"> </w:t>
            </w:r>
            <w:r w:rsidR="009E69BD">
              <w:rPr>
                <w:rFonts w:cstheme="minorHAnsi"/>
                <w:shd w:val="clear" w:color="auto" w:fill="FFFFFF"/>
              </w:rPr>
              <w:t>that they are unable to</w:t>
            </w:r>
            <w:r w:rsidR="00A31342" w:rsidRPr="00057516">
              <w:rPr>
                <w:rFonts w:cstheme="minorHAnsi"/>
                <w:shd w:val="clear" w:color="auto" w:fill="FFFFFF"/>
              </w:rPr>
              <w:t xml:space="preserve">. </w:t>
            </w:r>
            <w:r>
              <w:rPr>
                <w:rFonts w:cstheme="minorHAnsi"/>
                <w:shd w:val="clear" w:color="auto" w:fill="FFFFFF"/>
              </w:rPr>
              <w:t>I will</w:t>
            </w:r>
            <w:r w:rsidR="00A31342" w:rsidRPr="00057516">
              <w:rPr>
                <w:rFonts w:cstheme="minorHAnsi"/>
                <w:shd w:val="clear" w:color="auto" w:fill="FFFFFF"/>
              </w:rPr>
              <w:t xml:space="preserve"> not provide this information to patients personally.</w:t>
            </w:r>
            <w:bookmarkEnd w:id="12"/>
          </w:p>
        </w:tc>
        <w:tc>
          <w:tcPr>
            <w:tcW w:w="7144" w:type="dxa"/>
          </w:tcPr>
          <w:p w14:paraId="0CFE5849" w14:textId="1501B251" w:rsidR="00271E45" w:rsidRPr="00057516" w:rsidRDefault="00A31342" w:rsidP="00271E45">
            <w:pPr>
              <w:pStyle w:val="BodyText"/>
              <w:rPr>
                <w:rFonts w:cstheme="minorHAnsi"/>
                <w:i/>
                <w:iCs/>
                <w:color w:val="FF0000"/>
              </w:rPr>
            </w:pPr>
            <w:bookmarkStart w:id="13" w:name="_Toc161402451"/>
            <w:bookmarkStart w:id="14" w:name="_Hlk169193281"/>
            <w:r w:rsidRPr="002B2C69">
              <w:rPr>
                <w:rFonts w:asciiTheme="majorHAnsi" w:hAnsiTheme="majorHAnsi" w:cstheme="majorHAnsi"/>
                <w:b/>
                <w:bCs/>
                <w:color w:val="79A899" w:themeColor="accent2"/>
              </w:rPr>
              <w:t>Booking requirements</w:t>
            </w:r>
            <w:bookmarkEnd w:id="13"/>
            <w:r w:rsidR="00271E45" w:rsidRPr="00F8565F">
              <w:rPr>
                <w:rFonts w:asciiTheme="majorHAnsi" w:eastAsiaTheme="majorEastAsia" w:hAnsiTheme="majorHAnsi" w:cstheme="majorBidi"/>
                <w:b/>
                <w:iCs/>
                <w:color w:val="79A899" w:themeColor="accent2"/>
              </w:rPr>
              <w:t xml:space="preserve">  </w:t>
            </w:r>
            <w:r w:rsidR="00271E45" w:rsidRPr="00057516">
              <w:rPr>
                <w:rFonts w:cstheme="minorHAnsi"/>
                <w:i/>
                <w:iCs/>
                <w:color w:val="FF0000"/>
              </w:rPr>
              <w:t>[not applicable to nurses</w:t>
            </w:r>
            <w:r w:rsidR="005345F0" w:rsidRPr="00057516">
              <w:rPr>
                <w:rFonts w:cstheme="minorHAnsi"/>
                <w:i/>
                <w:iCs/>
                <w:color w:val="FF0000"/>
              </w:rPr>
              <w:t xml:space="preserve">, </w:t>
            </w:r>
            <w:r w:rsidR="00271E45" w:rsidRPr="00057516">
              <w:rPr>
                <w:rFonts w:cstheme="minorHAnsi"/>
                <w:i/>
                <w:iCs/>
                <w:color w:val="FF0000"/>
              </w:rPr>
              <w:t>except nurse practitioners]</w:t>
            </w:r>
          </w:p>
          <w:p w14:paraId="7904B66E" w14:textId="092A4729" w:rsidR="00A31342" w:rsidRPr="00057516" w:rsidRDefault="00A31342" w:rsidP="004D26FA">
            <w:pPr>
              <w:spacing w:line="276" w:lineRule="auto"/>
              <w:rPr>
                <w:rFonts w:cstheme="minorHAnsi"/>
              </w:rPr>
            </w:pPr>
            <w:r w:rsidRPr="00057516">
              <w:rPr>
                <w:rFonts w:cstheme="minorHAnsi"/>
              </w:rPr>
              <w:t xml:space="preserve">Unless otherwise directed by the Health Ombudsman, </w:t>
            </w:r>
            <w:r w:rsidR="00E375D6">
              <w:rPr>
                <w:rFonts w:cstheme="minorHAnsi"/>
                <w:u w:val="single"/>
              </w:rPr>
              <w:t>I will</w:t>
            </w:r>
            <w:r w:rsidRPr="00057516">
              <w:rPr>
                <w:rFonts w:cstheme="minorHAnsi"/>
                <w:u w:val="single"/>
              </w:rPr>
              <w:t xml:space="preserve"> not continue to practise in </w:t>
            </w:r>
            <w:r w:rsidR="00E375D6">
              <w:rPr>
                <w:rFonts w:cstheme="minorHAnsi"/>
                <w:u w:val="single"/>
              </w:rPr>
              <w:t>my</w:t>
            </w:r>
            <w:r w:rsidR="00E375D6" w:rsidRPr="00057516">
              <w:rPr>
                <w:rFonts w:cstheme="minorHAnsi"/>
                <w:u w:val="single"/>
              </w:rPr>
              <w:t xml:space="preserve"> </w:t>
            </w:r>
            <w:r w:rsidRPr="00057516">
              <w:rPr>
                <w:rFonts w:cstheme="minorHAnsi"/>
                <w:u w:val="single"/>
              </w:rPr>
              <w:t>current employment or practice location</w:t>
            </w:r>
            <w:r w:rsidRPr="00057516">
              <w:rPr>
                <w:rFonts w:cstheme="minorHAnsi"/>
              </w:rPr>
              <w:t xml:space="preserve">, or commence in any new employment or practice location, until an </w:t>
            </w:r>
            <w:r w:rsidRPr="00057516">
              <w:rPr>
                <w:rFonts w:cstheme="minorHAnsi"/>
                <w:i/>
                <w:iCs/>
              </w:rPr>
              <w:t xml:space="preserve">Acknowledgement of Booking staff </w:t>
            </w:r>
            <w:r w:rsidRPr="00057516">
              <w:rPr>
                <w:rFonts w:cstheme="minorHAnsi"/>
              </w:rPr>
              <w:t>form has been completed by every staff member responsible for making patient bookings where patients will be seen</w:t>
            </w:r>
            <w:r w:rsidR="00E375D6">
              <w:rPr>
                <w:rFonts w:cstheme="minorHAnsi"/>
              </w:rPr>
              <w:t xml:space="preserve"> by me</w:t>
            </w:r>
            <w:r w:rsidRPr="00057516">
              <w:rPr>
                <w:rFonts w:cstheme="minorHAnsi"/>
              </w:rPr>
              <w:t xml:space="preserve"> at any practice location, stating they are aware of the booking requirements and that staff of the Office of the Health Ombudsman may contact them and exchange information. </w:t>
            </w:r>
            <w:r w:rsidR="00E375D6">
              <w:rPr>
                <w:rFonts w:cstheme="minorHAnsi"/>
              </w:rPr>
              <w:t>I will also submit these forms</w:t>
            </w:r>
            <w:r w:rsidRPr="00057516">
              <w:rPr>
                <w:rFonts w:cstheme="minorHAnsi"/>
              </w:rPr>
              <w:t xml:space="preserve"> within three (3) business days of any new permanent, casual or temporary booking staff commencing at any approved practice location.</w:t>
            </w:r>
          </w:p>
          <w:p w14:paraId="1F8CA036" w14:textId="77777777" w:rsidR="00A31342" w:rsidRPr="00057516" w:rsidRDefault="00A31342" w:rsidP="00A31342"/>
          <w:p w14:paraId="6DC45775" w14:textId="1DD7C549" w:rsidR="00271E45" w:rsidRPr="00057516" w:rsidRDefault="00B675CF" w:rsidP="00271E45">
            <w:pPr>
              <w:pStyle w:val="BodyText"/>
              <w:rPr>
                <w:rFonts w:cstheme="minorHAnsi"/>
                <w:i/>
                <w:color w:val="FF0000"/>
              </w:rPr>
            </w:pPr>
            <w:r w:rsidRPr="002B2C69">
              <w:rPr>
                <w:rFonts w:asciiTheme="majorHAnsi" w:hAnsiTheme="majorHAnsi" w:cstheme="majorHAnsi"/>
                <w:b/>
                <w:bCs/>
                <w:color w:val="79A899" w:themeColor="accent2"/>
              </w:rPr>
              <w:t>Employment</w:t>
            </w:r>
            <w:r w:rsidR="00ED57A0" w:rsidRPr="002B2C69">
              <w:rPr>
                <w:rFonts w:asciiTheme="majorHAnsi" w:hAnsiTheme="majorHAnsi" w:cstheme="majorHAnsi"/>
                <w:b/>
                <w:bCs/>
                <w:color w:val="79A899" w:themeColor="accent2"/>
              </w:rPr>
              <w:t xml:space="preserve"> requirement</w:t>
            </w:r>
            <w:r w:rsidR="00D749BA" w:rsidRPr="002B2C69">
              <w:rPr>
                <w:rFonts w:asciiTheme="majorHAnsi" w:hAnsiTheme="majorHAnsi" w:cstheme="majorHAnsi"/>
                <w:b/>
                <w:bCs/>
                <w:color w:val="79A899" w:themeColor="accent2"/>
              </w:rPr>
              <w:t>s</w:t>
            </w:r>
            <w:r w:rsidR="00AE118D" w:rsidRPr="00F8565F">
              <w:rPr>
                <w:rFonts w:asciiTheme="majorHAnsi" w:eastAsiaTheme="majorEastAsia" w:hAnsiTheme="majorHAnsi" w:cstheme="majorBidi"/>
                <w:b/>
                <w:iCs/>
                <w:color w:val="79A899" w:themeColor="accent2"/>
              </w:rPr>
              <w:t xml:space="preserve"> </w:t>
            </w:r>
            <w:r w:rsidR="00AE118D" w:rsidRPr="00057516">
              <w:rPr>
                <w:rFonts w:asciiTheme="majorHAnsi" w:eastAsiaTheme="majorEastAsia" w:hAnsiTheme="majorHAnsi" w:cstheme="majorBidi"/>
                <w:bCs/>
                <w:i/>
                <w:color w:val="FF0000"/>
              </w:rPr>
              <w:t>[all practitioners]</w:t>
            </w:r>
          </w:p>
          <w:p w14:paraId="70EAEB04" w14:textId="31C43352" w:rsidR="00A31342" w:rsidRPr="00057516" w:rsidRDefault="00A31342" w:rsidP="00A31342">
            <w:pPr>
              <w:pStyle w:val="ListNumber0"/>
              <w:numPr>
                <w:ilvl w:val="0"/>
                <w:numId w:val="0"/>
              </w:numPr>
              <w:rPr>
                <w:u w:val="single"/>
              </w:rPr>
            </w:pPr>
            <w:r w:rsidRPr="00057516">
              <w:t xml:space="preserve">Unless otherwise directed by the Health Ombudsman, if </w:t>
            </w:r>
            <w:r w:rsidR="00E375D6">
              <w:t>I am</w:t>
            </w:r>
            <w:r w:rsidRPr="00057516">
              <w:t xml:space="preserve"> currently </w:t>
            </w:r>
            <w:r w:rsidRPr="00057516">
              <w:rPr>
                <w:rFonts w:ascii="Arial" w:hAnsi="Arial" w:cs="Arial"/>
              </w:rPr>
              <w:t>employed</w:t>
            </w:r>
            <w:r w:rsidRPr="00057516">
              <w:t xml:space="preserve"> in a health service or providing a health service (practising) as a registered health practitioner</w:t>
            </w:r>
            <w:r w:rsidR="00E375D6">
              <w:t xml:space="preserve"> when these undertakings commence</w:t>
            </w:r>
            <w:r w:rsidRPr="00057516">
              <w:t xml:space="preserve">, or </w:t>
            </w:r>
            <w:r w:rsidR="00E375D6">
              <w:t xml:space="preserve">I </w:t>
            </w:r>
            <w:r w:rsidRPr="00057516">
              <w:t xml:space="preserve">propose to commence in any new or other employment while these undertakings are in force, </w:t>
            </w:r>
            <w:r w:rsidR="00E375D6" w:rsidRPr="00057516">
              <w:rPr>
                <w:u w:val="single"/>
              </w:rPr>
              <w:t xml:space="preserve">I will meet </w:t>
            </w:r>
            <w:r w:rsidRPr="00057516">
              <w:rPr>
                <w:u w:val="single"/>
              </w:rPr>
              <w:t>the following requirements</w:t>
            </w:r>
            <w:r w:rsidR="00E375D6" w:rsidRPr="00E375D6">
              <w:rPr>
                <w:u w:val="single"/>
              </w:rPr>
              <w:t xml:space="preserve"> and await </w:t>
            </w:r>
            <w:r w:rsidRPr="00057516">
              <w:rPr>
                <w:u w:val="single"/>
              </w:rPr>
              <w:t>notification of the Health Ombudsman’s approval</w:t>
            </w:r>
            <w:r w:rsidR="00E375D6">
              <w:rPr>
                <w:u w:val="single"/>
              </w:rPr>
              <w:t xml:space="preserve"> </w:t>
            </w:r>
            <w:r w:rsidR="00E375D6" w:rsidRPr="00057516">
              <w:rPr>
                <w:b/>
                <w:bCs/>
                <w:u w:val="single"/>
              </w:rPr>
              <w:t>before</w:t>
            </w:r>
            <w:r w:rsidR="00E375D6">
              <w:rPr>
                <w:u w:val="single"/>
              </w:rPr>
              <w:t xml:space="preserve"> </w:t>
            </w:r>
            <w:r w:rsidRPr="00057516">
              <w:rPr>
                <w:u w:val="single"/>
              </w:rPr>
              <w:t xml:space="preserve">continuing to practise in </w:t>
            </w:r>
            <w:r w:rsidR="00E375D6">
              <w:rPr>
                <w:u w:val="single"/>
              </w:rPr>
              <w:t>my</w:t>
            </w:r>
            <w:r w:rsidR="00E375D6" w:rsidRPr="00057516">
              <w:rPr>
                <w:u w:val="single"/>
              </w:rPr>
              <w:t xml:space="preserve"> </w:t>
            </w:r>
            <w:r w:rsidRPr="00057516">
              <w:rPr>
                <w:u w:val="single"/>
              </w:rPr>
              <w:t>current employment or commenc</w:t>
            </w:r>
            <w:r w:rsidR="00987780">
              <w:rPr>
                <w:u w:val="single"/>
              </w:rPr>
              <w:t>ing</w:t>
            </w:r>
            <w:r w:rsidRPr="00057516">
              <w:rPr>
                <w:u w:val="single"/>
              </w:rPr>
              <w:t xml:space="preserve"> in any new employment or practice location:</w:t>
            </w:r>
          </w:p>
          <w:p w14:paraId="7F46E984" w14:textId="54B41321" w:rsidR="00A31342" w:rsidRPr="00F8565F" w:rsidRDefault="00E375D6" w:rsidP="00193A5F">
            <w:pPr>
              <w:pStyle w:val="ListNumber2"/>
            </w:pPr>
            <w:r>
              <w:t>I will</w:t>
            </w:r>
            <w:r w:rsidR="00A31342" w:rsidRPr="00F8565F">
              <w:t xml:space="preserve"> provide </w:t>
            </w:r>
            <w:r>
              <w:t>my</w:t>
            </w:r>
            <w:r w:rsidRPr="00F8565F">
              <w:t xml:space="preserve"> </w:t>
            </w:r>
            <w:r w:rsidR="00A31342" w:rsidRPr="00F8565F">
              <w:t>employer or proposed employer</w:t>
            </w:r>
            <w:r w:rsidR="0009242F" w:rsidRPr="00F8565F">
              <w:t xml:space="preserve"> at each practice location, </w:t>
            </w:r>
            <w:r w:rsidR="00A31342" w:rsidRPr="00057516">
              <w:t xml:space="preserve">or ‘senior person’ if </w:t>
            </w:r>
            <w:r w:rsidR="00F54662">
              <w:t>I am</w:t>
            </w:r>
            <w:r w:rsidR="00A31342" w:rsidRPr="00057516">
              <w:t xml:space="preserve"> the employer and there is no other entity that meets the definition of ‘employer’</w:t>
            </w:r>
            <w:r w:rsidR="0009242F" w:rsidRPr="00F8565F">
              <w:t xml:space="preserve">, </w:t>
            </w:r>
            <w:r w:rsidR="00A31342" w:rsidRPr="00F8565F">
              <w:t>with:</w:t>
            </w:r>
          </w:p>
          <w:p w14:paraId="5E7970E6" w14:textId="77777777" w:rsidR="00A31342" w:rsidRPr="00057516" w:rsidRDefault="00A31342" w:rsidP="00057516">
            <w:pPr>
              <w:pStyle w:val="ListNumber3"/>
            </w:pPr>
            <w:r w:rsidRPr="00057516">
              <w:t>a full copy of this schedule of undertakings; and</w:t>
            </w:r>
          </w:p>
          <w:p w14:paraId="73ED22CF" w14:textId="77777777" w:rsidR="00A31342" w:rsidRPr="00057516" w:rsidRDefault="00A31342" w:rsidP="002B2C69">
            <w:pPr>
              <w:pStyle w:val="ListNumber3"/>
            </w:pPr>
            <w:r w:rsidRPr="00057516">
              <w:lastRenderedPageBreak/>
              <w:t>details of the specific alleged conduct that gave rise to these undertakings and the reasons for the Health Ombudsman taking immediate action</w:t>
            </w:r>
            <w:r w:rsidRPr="00057516">
              <w:rPr>
                <w:rFonts w:cstheme="minorHAnsi"/>
                <w:color w:val="000000"/>
              </w:rPr>
              <w:t xml:space="preserve">; </w:t>
            </w:r>
            <w:r w:rsidRPr="00057516">
              <w:rPr>
                <w:rFonts w:cstheme="minorHAnsi"/>
                <w:color w:val="000000"/>
                <w:u w:val="single"/>
              </w:rPr>
              <w:t>and then</w:t>
            </w:r>
          </w:p>
          <w:p w14:paraId="6B5D57AE" w14:textId="4D1E1EA1" w:rsidR="00A31342" w:rsidRPr="00057516" w:rsidRDefault="00F54662" w:rsidP="00057516">
            <w:pPr>
              <w:pStyle w:val="ListNumber2"/>
            </w:pPr>
            <w:r>
              <w:t>I will</w:t>
            </w:r>
            <w:r w:rsidR="00A31342" w:rsidRPr="00057516">
              <w:t xml:space="preserve"> submit to the Office of the Health Ombudsman, details of </w:t>
            </w:r>
            <w:r>
              <w:t>my</w:t>
            </w:r>
            <w:r w:rsidRPr="00057516">
              <w:t xml:space="preserve"> </w:t>
            </w:r>
            <w:r w:rsidR="00A31342" w:rsidRPr="00057516">
              <w:t>current or proposed employment including:</w:t>
            </w:r>
          </w:p>
          <w:p w14:paraId="76F9B168" w14:textId="77777777" w:rsidR="00A31342" w:rsidRPr="00057516" w:rsidRDefault="00A31342" w:rsidP="002B2C69">
            <w:pPr>
              <w:pStyle w:val="ListNumber3"/>
            </w:pPr>
            <w:r w:rsidRPr="00057516">
              <w:t>Practice name and location (physical address)</w:t>
            </w:r>
          </w:p>
          <w:p w14:paraId="6417E514" w14:textId="77777777" w:rsidR="00A31342" w:rsidRPr="00057516" w:rsidRDefault="00A31342" w:rsidP="002B2C69">
            <w:pPr>
              <w:pStyle w:val="ListNumber3"/>
              <w:rPr>
                <w:rFonts w:cstheme="minorHAnsi"/>
                <w:color w:val="000000"/>
              </w:rPr>
            </w:pPr>
            <w:r w:rsidRPr="00057516">
              <w:rPr>
                <w:rFonts w:cstheme="minorHAnsi"/>
                <w:color w:val="000000"/>
              </w:rPr>
              <w:t>Position held, or proposed position, and role description</w:t>
            </w:r>
          </w:p>
          <w:p w14:paraId="03BC2BAD" w14:textId="77777777" w:rsidR="00A31342" w:rsidRPr="00057516" w:rsidRDefault="00A31342" w:rsidP="002B2C69">
            <w:pPr>
              <w:pStyle w:val="ListNumber3"/>
              <w:rPr>
                <w:rFonts w:cstheme="minorHAnsi"/>
                <w:color w:val="000000"/>
              </w:rPr>
            </w:pPr>
            <w:r w:rsidRPr="00057516">
              <w:t>Employment</w:t>
            </w:r>
            <w:r w:rsidRPr="00057516">
              <w:rPr>
                <w:rFonts w:cstheme="minorHAnsi"/>
                <w:color w:val="000000"/>
              </w:rPr>
              <w:t xml:space="preserve"> type (e.g. full-time, part-time, temporary, casual, contractor, self-</w:t>
            </w:r>
            <w:r w:rsidRPr="00057516">
              <w:t>employed</w:t>
            </w:r>
            <w:r w:rsidRPr="00057516">
              <w:rPr>
                <w:rFonts w:cstheme="minorHAnsi"/>
                <w:color w:val="000000"/>
              </w:rPr>
              <w:t>)</w:t>
            </w:r>
          </w:p>
          <w:p w14:paraId="64E4458A" w14:textId="515F6CC1" w:rsidR="00A31342" w:rsidRPr="00057516" w:rsidRDefault="00D749BA" w:rsidP="002B2C69">
            <w:pPr>
              <w:pStyle w:val="ListNumber3"/>
              <w:rPr>
                <w:rFonts w:cstheme="minorHAnsi"/>
                <w:color w:val="000000"/>
              </w:rPr>
            </w:pPr>
            <w:r w:rsidRPr="00057516">
              <w:rPr>
                <w:rFonts w:cstheme="minorHAnsi"/>
                <w:color w:val="000000"/>
              </w:rPr>
              <w:t>N</w:t>
            </w:r>
            <w:r w:rsidR="00A31342" w:rsidRPr="00057516">
              <w:rPr>
                <w:rFonts w:cstheme="minorHAnsi"/>
                <w:color w:val="000000"/>
              </w:rPr>
              <w:t xml:space="preserve">ame and contact details </w:t>
            </w:r>
            <w:r w:rsidRPr="00057516">
              <w:rPr>
                <w:rFonts w:cstheme="minorHAnsi"/>
                <w:color w:val="000000"/>
              </w:rPr>
              <w:t xml:space="preserve">of employer </w:t>
            </w:r>
            <w:r w:rsidR="0009242F" w:rsidRPr="00057516">
              <w:rPr>
                <w:rFonts w:cstheme="minorHAnsi"/>
                <w:color w:val="000000"/>
              </w:rPr>
              <w:t>(</w:t>
            </w:r>
            <w:r w:rsidR="00F8565F">
              <w:rPr>
                <w:rFonts w:cstheme="minorHAnsi"/>
                <w:color w:val="000000"/>
              </w:rPr>
              <w:t>or</w:t>
            </w:r>
            <w:r w:rsidR="00A31342" w:rsidRPr="00057516">
              <w:rPr>
                <w:rFonts w:cstheme="minorHAnsi"/>
                <w:color w:val="000000"/>
              </w:rPr>
              <w:t xml:space="preserve"> ‘senior person’ if applicable)</w:t>
            </w:r>
            <w:r w:rsidRPr="00057516">
              <w:rPr>
                <w:rFonts w:cstheme="minorHAnsi"/>
                <w:color w:val="000000"/>
              </w:rPr>
              <w:t xml:space="preserve"> </w:t>
            </w:r>
            <w:r w:rsidRPr="00057516">
              <w:rPr>
                <w:rFonts w:cstheme="minorHAnsi"/>
                <w:color w:val="000000"/>
                <w:highlight w:val="yellow"/>
              </w:rPr>
              <w:t>#and Director of Nursing (or equivalent)#</w:t>
            </w:r>
          </w:p>
          <w:p w14:paraId="1D63505B" w14:textId="23FBFAAE" w:rsidR="00D749BA" w:rsidRPr="00057516" w:rsidRDefault="00D749BA" w:rsidP="00D749BA">
            <w:pPr>
              <w:pStyle w:val="ListNumber3"/>
              <w:numPr>
                <w:ilvl w:val="0"/>
                <w:numId w:val="0"/>
              </w:numPr>
              <w:ind w:left="850"/>
              <w:rPr>
                <w:rFonts w:cstheme="minorHAnsi"/>
                <w:i/>
                <w:iCs/>
                <w:color w:val="FF0000"/>
              </w:rPr>
            </w:pPr>
            <w:r w:rsidRPr="00057516">
              <w:rPr>
                <w:rFonts w:cstheme="minorHAnsi"/>
                <w:i/>
                <w:iCs/>
                <w:color w:val="FF0000"/>
              </w:rPr>
              <w:t>[not applicable to nurses, except nurse practitioners]</w:t>
            </w:r>
          </w:p>
          <w:p w14:paraId="2E8BE0F8" w14:textId="34CF63AC" w:rsidR="00A31342" w:rsidRPr="00057516" w:rsidRDefault="00A31342" w:rsidP="002B2C69">
            <w:pPr>
              <w:pStyle w:val="ListNumber3"/>
            </w:pPr>
            <w:r w:rsidRPr="00057516">
              <w:t xml:space="preserve">a completed </w:t>
            </w:r>
            <w:r w:rsidRPr="00057516">
              <w:rPr>
                <w:i/>
              </w:rPr>
              <w:t xml:space="preserve">Employer acknowledgement and consent </w:t>
            </w:r>
            <w:r w:rsidRPr="00057516">
              <w:t xml:space="preserve">form from every current or proposed employer (including </w:t>
            </w:r>
            <w:r w:rsidR="00F54662">
              <w:t>me</w:t>
            </w:r>
            <w:r w:rsidRPr="00057516">
              <w:t xml:space="preserve"> if </w:t>
            </w:r>
            <w:r w:rsidR="00F54662">
              <w:t>I am</w:t>
            </w:r>
            <w:r w:rsidRPr="00057516">
              <w:t xml:space="preserve"> the employer), providing consent as detailed on the form </w:t>
            </w:r>
            <w:r w:rsidRPr="00057516">
              <w:rPr>
                <w:kern w:val="2"/>
              </w:rPr>
              <w:t>and</w:t>
            </w:r>
            <w:r w:rsidRPr="00057516">
              <w:t xml:space="preserve"> certifying </w:t>
            </w:r>
            <w:r w:rsidR="00F54662">
              <w:t>my employer has</w:t>
            </w:r>
            <w:r w:rsidRPr="00057516">
              <w:t xml:space="preserve"> been provided with a copy of this Schedule of Undertakings.</w:t>
            </w:r>
          </w:p>
          <w:p w14:paraId="41F926EE" w14:textId="77777777" w:rsidR="00D749BA" w:rsidRPr="00057516" w:rsidRDefault="00D749BA" w:rsidP="00D749BA">
            <w:pPr>
              <w:pStyle w:val="ListNumber3"/>
              <w:numPr>
                <w:ilvl w:val="0"/>
                <w:numId w:val="0"/>
              </w:numPr>
              <w:ind w:left="850"/>
              <w:rPr>
                <w:rFonts w:cstheme="minorHAnsi"/>
                <w:i/>
                <w:iCs/>
                <w:color w:val="FF0000"/>
              </w:rPr>
            </w:pPr>
            <w:r w:rsidRPr="00057516">
              <w:rPr>
                <w:rFonts w:cstheme="minorHAnsi"/>
                <w:i/>
                <w:iCs/>
                <w:color w:val="FF0000"/>
              </w:rPr>
              <w:t>[not applicable to nurses, except nurse practitioners]</w:t>
            </w:r>
          </w:p>
          <w:p w14:paraId="3B02308F" w14:textId="132F7FE0" w:rsidR="000D6120" w:rsidRPr="00057516" w:rsidRDefault="000D6120" w:rsidP="002B2C69">
            <w:pPr>
              <w:pStyle w:val="ListNumber3"/>
              <w:rPr>
                <w:rFonts w:cstheme="minorHAnsi"/>
                <w:color w:val="000000"/>
              </w:rPr>
            </w:pPr>
            <w:r w:rsidRPr="00057516">
              <w:t xml:space="preserve">Completed </w:t>
            </w:r>
            <w:r w:rsidR="00A9608A" w:rsidRPr="00057516">
              <w:t>Acknowledgement</w:t>
            </w:r>
            <w:r w:rsidR="00A9608A" w:rsidRPr="00057516">
              <w:rPr>
                <w:rFonts w:cstheme="minorHAnsi"/>
                <w:i/>
                <w:iCs/>
              </w:rPr>
              <w:t xml:space="preserve"> of Booking staff </w:t>
            </w:r>
            <w:r w:rsidRPr="00057516">
              <w:t>forms</w:t>
            </w:r>
            <w:r w:rsidR="00251AD3" w:rsidRPr="00057516">
              <w:t>.</w:t>
            </w:r>
          </w:p>
          <w:p w14:paraId="71E08B4C" w14:textId="1ADE8768" w:rsidR="00215C26" w:rsidRPr="00057516" w:rsidRDefault="00A31342" w:rsidP="00057516">
            <w:pPr>
              <w:pStyle w:val="ListNumber2"/>
              <w:tabs>
                <w:tab w:val="num" w:pos="1134"/>
              </w:tabs>
            </w:pPr>
            <w:r w:rsidRPr="00F8565F">
              <w:t>I</w:t>
            </w:r>
            <w:r w:rsidR="008137DC" w:rsidRPr="00F8565F">
              <w:t>n the event</w:t>
            </w:r>
            <w:r w:rsidRPr="00F8565F">
              <w:t xml:space="preserve"> the Health Ombudsman has pre-approved in writing for </w:t>
            </w:r>
            <w:r w:rsidR="00F8140E">
              <w:t>me</w:t>
            </w:r>
            <w:r w:rsidRPr="00F8565F">
              <w:t xml:space="preserve"> to continue practising in </w:t>
            </w:r>
            <w:r w:rsidR="00F8140E">
              <w:t>my</w:t>
            </w:r>
            <w:r w:rsidR="00F8140E" w:rsidRPr="00F8565F">
              <w:t xml:space="preserve"> </w:t>
            </w:r>
            <w:r w:rsidRPr="00F8565F">
              <w:t>current employment and practice location on acceptance of these undertakings</w:t>
            </w:r>
            <w:r w:rsidR="0009242F" w:rsidRPr="00F8565F">
              <w:t xml:space="preserve">, </w:t>
            </w:r>
            <w:r w:rsidRPr="00F8565F">
              <w:t xml:space="preserve">within five (5) business days of these undertakings commencing </w:t>
            </w:r>
            <w:r w:rsidR="00F8140E">
              <w:t>I will</w:t>
            </w:r>
            <w:r w:rsidRPr="00F8565F">
              <w:t xml:space="preserve"> satisfy the requirements of </w:t>
            </w:r>
            <w:r w:rsidRPr="00057516">
              <w:t>(a) and (b)</w:t>
            </w:r>
            <w:r w:rsidR="008137DC" w:rsidRPr="00057516">
              <w:t xml:space="preserve"> above</w:t>
            </w:r>
            <w:r w:rsidR="0009242F" w:rsidRPr="00057516">
              <w:t>.</w:t>
            </w:r>
            <w:bookmarkEnd w:id="14"/>
          </w:p>
        </w:tc>
        <w:tc>
          <w:tcPr>
            <w:tcW w:w="7144" w:type="dxa"/>
          </w:tcPr>
          <w:p w14:paraId="1B5CFC3C" w14:textId="77777777" w:rsidR="004D26FA" w:rsidRPr="00057516" w:rsidRDefault="004D26FA" w:rsidP="004D26FA">
            <w:pPr>
              <w:pStyle w:val="ListNumber2"/>
              <w:numPr>
                <w:ilvl w:val="0"/>
                <w:numId w:val="0"/>
              </w:numPr>
              <w:tabs>
                <w:tab w:val="left" w:pos="720"/>
              </w:tabs>
              <w:rPr>
                <w:rFonts w:cstheme="minorHAnsi"/>
                <w:b/>
                <w:lang w:val="en-US"/>
              </w:rPr>
            </w:pPr>
            <w:bookmarkStart w:id="15" w:name="_Hlk169193807"/>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59453747" w14:textId="77777777" w:rsidR="004D26FA" w:rsidRPr="00057516" w:rsidRDefault="004D26FA" w:rsidP="004D26FA">
            <w:pPr>
              <w:pStyle w:val="ListNumber2"/>
              <w:numPr>
                <w:ilvl w:val="0"/>
                <w:numId w:val="0"/>
              </w:numPr>
              <w:tabs>
                <w:tab w:val="left" w:pos="720"/>
              </w:tabs>
              <w:rPr>
                <w:rFonts w:cstheme="minorHAnsi"/>
              </w:rPr>
            </w:pPr>
            <w:r w:rsidRPr="00057516">
              <w:rPr>
                <w:rFonts w:cstheme="minorHAnsi"/>
                <w:b/>
                <w:lang w:val="en-US"/>
              </w:rPr>
              <w:t xml:space="preserve">‘Communication device’ </w:t>
            </w:r>
            <w:r w:rsidRPr="00057516">
              <w:rPr>
                <w:rFonts w:cstheme="minorHAnsi"/>
                <w:lang w:val="en-US"/>
              </w:rPr>
              <w:t xml:space="preserve">is defined as any hardware that transmits voice, video or text </w:t>
            </w:r>
            <w:r w:rsidRPr="00057516">
              <w:rPr>
                <w:rFonts w:cstheme="minorHAnsi"/>
              </w:rPr>
              <w:t>including those that transmit information via electronic booking applications</w:t>
            </w:r>
            <w:r w:rsidRPr="00057516">
              <w:rPr>
                <w:rFonts w:cstheme="minorHAnsi"/>
                <w:lang w:val="en-US"/>
              </w:rPr>
              <w:t>.</w:t>
            </w:r>
          </w:p>
          <w:p w14:paraId="4F668272" w14:textId="35C09123" w:rsidR="004D26FA" w:rsidRPr="00057516" w:rsidRDefault="004D26FA" w:rsidP="004D26FA">
            <w:pPr>
              <w:spacing w:before="120" w:after="120" w:line="276" w:lineRule="auto"/>
              <w:rPr>
                <w:rFonts w:cstheme="minorHAnsi"/>
                <w:color w:val="FF0000"/>
                <w:lang w:val="en-US"/>
              </w:rPr>
            </w:pPr>
            <w:bookmarkStart w:id="16" w:name="_Hlk127518569"/>
            <w:r w:rsidRPr="00057516">
              <w:rPr>
                <w:rFonts w:eastAsia="Cambria" w:cstheme="minorHAnsi"/>
                <w:b/>
              </w:rPr>
              <w:t xml:space="preserve">‘Contact’ </w:t>
            </w:r>
            <w:r w:rsidRPr="00057516">
              <w:rPr>
                <w:rFonts w:eastAsia="Cambria" w:cstheme="minorHAnsi"/>
              </w:rPr>
              <w:t>with a patient</w:t>
            </w:r>
            <w:r w:rsidRPr="00057516">
              <w:rPr>
                <w:rFonts w:eastAsia="Cambria" w:cstheme="minorHAnsi"/>
                <w:b/>
              </w:rPr>
              <w:t xml:space="preserve"> </w:t>
            </w:r>
            <w:r w:rsidRPr="00057516">
              <w:rPr>
                <w:rFonts w:eastAsia="Cambria" w:cstheme="minorHAnsi"/>
                <w:lang w:val="en-US"/>
              </w:rPr>
              <w:t>includes consultation, interview, examination, assessment, prescribing for, advising, or otherwise treating a patient, whether it is in person or on a communication device.</w:t>
            </w:r>
            <w:bookmarkEnd w:id="16"/>
          </w:p>
          <w:p w14:paraId="2AA73F95" w14:textId="77777777" w:rsidR="004D26FA" w:rsidRPr="00057516" w:rsidRDefault="004D26FA" w:rsidP="004D26FA">
            <w:pPr>
              <w:pStyle w:val="BodyText"/>
              <w:rPr>
                <w:rFonts w:cstheme="minorHAnsi"/>
              </w:rPr>
            </w:pPr>
            <w:r w:rsidRPr="00057516">
              <w:rPr>
                <w:rFonts w:cstheme="minorHAnsi"/>
                <w:b/>
              </w:rPr>
              <w:t>‘Employer’</w:t>
            </w:r>
            <w:r w:rsidRPr="00057516">
              <w:rPr>
                <w:rFonts w:cstheme="minorHAnsi"/>
              </w:rPr>
              <w:t xml:space="preserve"> is defined as an entity that-</w:t>
            </w:r>
          </w:p>
          <w:p w14:paraId="6D3F0DBE" w14:textId="2109B433" w:rsidR="004D26FA" w:rsidRPr="00057516" w:rsidRDefault="004D26FA" w:rsidP="002B2C69">
            <w:pPr>
              <w:pStyle w:val="ListBullet0"/>
              <w:numPr>
                <w:ilvl w:val="0"/>
                <w:numId w:val="18"/>
              </w:numPr>
            </w:pPr>
            <w:r w:rsidRPr="00057516">
              <w:t>employs the practitioner to provide health services; or engages the practitioner to provide health services under a contract for services; or</w:t>
            </w:r>
          </w:p>
          <w:p w14:paraId="26FF3154" w14:textId="77777777" w:rsidR="004D26FA" w:rsidRPr="00057516" w:rsidRDefault="004D26FA"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27142E5F" w14:textId="7CA7F50C" w:rsidR="004D26FA" w:rsidRPr="00057516" w:rsidRDefault="004D26FA"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whether or not the practitioner receives payment from the entity for the services</w:t>
            </w:r>
            <w:r w:rsidR="006762D7" w:rsidRPr="00057516">
              <w:rPr>
                <w:rFonts w:cstheme="minorHAnsi"/>
              </w:rPr>
              <w:t>; or</w:t>
            </w:r>
          </w:p>
          <w:p w14:paraId="4C43B798" w14:textId="77777777" w:rsidR="004D26FA" w:rsidRPr="00057516" w:rsidRDefault="004D26FA"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whether or not the practitioner receives payment from the entity for the services.</w:t>
            </w:r>
          </w:p>
          <w:p w14:paraId="5CE72E30" w14:textId="77777777" w:rsidR="004D26FA" w:rsidRPr="00057516" w:rsidRDefault="004D26FA" w:rsidP="004D26FA">
            <w:pPr>
              <w:pStyle w:val="BodyText"/>
              <w:rPr>
                <w:rFonts w:cstheme="minorHAnsi"/>
                <w:lang w:eastAsia="en-AU"/>
              </w:rPr>
            </w:pPr>
            <w:r w:rsidRPr="00057516">
              <w:rPr>
                <w:rFonts w:cstheme="minorHAnsi"/>
                <w:lang w:eastAsia="en-AU"/>
              </w:rPr>
              <w:t xml:space="preserve">‘Employer’ therefore also includes co-owners, co-directors, contractors of service, and/or owners/operators of medical practices, hospitals and/or facilities where the practitioner provides a health </w:t>
            </w:r>
            <w:r w:rsidRPr="00057516">
              <w:rPr>
                <w:rFonts w:cstheme="minorHAnsi"/>
                <w:lang w:eastAsia="en-AU"/>
              </w:rPr>
              <w:lastRenderedPageBreak/>
              <w:t>service (even if there is no contractual relationship between the practitioner and the owner/operator).</w:t>
            </w:r>
          </w:p>
          <w:p w14:paraId="2BE3DDD3" w14:textId="4DD650D9" w:rsidR="004D26FA" w:rsidRPr="00057516" w:rsidRDefault="004D26FA" w:rsidP="004D26FA">
            <w:pPr>
              <w:spacing w:before="120" w:after="120" w:line="276" w:lineRule="auto"/>
              <w:rPr>
                <w:i/>
                <w:iCs/>
                <w:color w:val="FF0000"/>
              </w:rPr>
            </w:pPr>
            <w:bookmarkStart w:id="17" w:name="_Hlk142552100"/>
            <w:r w:rsidRPr="00057516">
              <w:rPr>
                <w:b/>
                <w:bCs/>
              </w:rPr>
              <w:t xml:space="preserve">‘Female’ </w:t>
            </w:r>
            <w:r w:rsidRPr="00057516">
              <w:t xml:space="preserve">is defined as any individual whose biological sex is that of a female (including a person who has undergone gender affirming (confirming) surgery to ‘female’) and/or who identifies as ‘female’. </w:t>
            </w:r>
            <w:bookmarkStart w:id="18" w:name="_Hlk48112258"/>
          </w:p>
          <w:bookmarkEnd w:id="17"/>
          <w:p w14:paraId="5FC1C131" w14:textId="77777777" w:rsidR="004D26FA" w:rsidRPr="00057516" w:rsidRDefault="004D26FA" w:rsidP="004D26FA">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271D50F7" w14:textId="4A9A148A" w:rsidR="004D26FA" w:rsidRPr="00057516" w:rsidRDefault="004D26FA" w:rsidP="002B2C69">
            <w:pPr>
              <w:pStyle w:val="ListParagraph0"/>
              <w:numPr>
                <w:ilvl w:val="0"/>
                <w:numId w:val="18"/>
              </w:numPr>
              <w:rPr>
                <w:rFonts w:cstheme="minorHAnsi"/>
              </w:rPr>
            </w:pPr>
            <w:r w:rsidRPr="00057516">
              <w:rPr>
                <w:rFonts w:cstheme="minorHAnsi"/>
              </w:rPr>
              <w:t>a health practitioner under the National Law; or</w:t>
            </w:r>
          </w:p>
          <w:p w14:paraId="2AB7D73E" w14:textId="77777777" w:rsidR="004D26FA" w:rsidRPr="00057516" w:rsidRDefault="004D26FA" w:rsidP="002B2C69">
            <w:pPr>
              <w:pStyle w:val="ListParagraph0"/>
              <w:numPr>
                <w:ilvl w:val="0"/>
                <w:numId w:val="18"/>
              </w:numPr>
              <w:rPr>
                <w:rFonts w:cstheme="minorHAnsi"/>
              </w:rPr>
            </w:pPr>
            <w:r w:rsidRPr="00057516">
              <w:rPr>
                <w:rFonts w:cstheme="minorHAnsi"/>
              </w:rPr>
              <w:t>another individual who provides a health service.</w:t>
            </w:r>
          </w:p>
          <w:bookmarkEnd w:id="18"/>
          <w:p w14:paraId="69C9323F" w14:textId="77777777" w:rsidR="004D26FA" w:rsidRPr="00057516" w:rsidRDefault="004D26FA" w:rsidP="004D26FA">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66999B16" w14:textId="427594CC" w:rsidR="004D26FA" w:rsidRPr="00057516" w:rsidRDefault="004D26FA" w:rsidP="004D26FA">
            <w:pPr>
              <w:spacing w:before="120" w:after="120" w:line="276" w:lineRule="auto"/>
              <w:rPr>
                <w:rFonts w:eastAsia="Cambria" w:cstheme="minorHAnsi"/>
                <w:b/>
              </w:rPr>
            </w:pPr>
            <w:r w:rsidRPr="00057516">
              <w:rPr>
                <w:rFonts w:eastAsia="Cambria" w:cstheme="minorHAnsi"/>
                <w:b/>
              </w:rPr>
              <w:t>‘Lacks capacity to consent’</w:t>
            </w:r>
            <w:r w:rsidRPr="00057516">
              <w:rPr>
                <w:rFonts w:eastAsia="Cambria" w:cstheme="minorHAnsi"/>
                <w:bCs/>
              </w:rPr>
              <w:t xml:space="preserve"> means a person who is a child (person under 18 years of age), or who, because of mental or physical disability, is not able effectively to give informed consent to a proposed treatment or investigation, or an intervention.</w:t>
            </w:r>
            <w:r w:rsidRPr="00057516">
              <w:rPr>
                <w:rFonts w:eastAsia="Cambria" w:cstheme="minorHAnsi"/>
                <w:b/>
              </w:rPr>
              <w:t xml:space="preserve"> </w:t>
            </w:r>
          </w:p>
          <w:p w14:paraId="4F034CE6" w14:textId="3E210031" w:rsidR="003F1A29" w:rsidRPr="00057516" w:rsidRDefault="004D26FA" w:rsidP="003F1A29">
            <w:pPr>
              <w:spacing w:before="120" w:after="120" w:line="276" w:lineRule="auto"/>
              <w:rPr>
                <w:i/>
                <w:iCs/>
                <w:color w:val="FF0000"/>
              </w:rPr>
            </w:pPr>
            <w:bookmarkStart w:id="19" w:name="_Hlk142576049"/>
            <w:r w:rsidRPr="00057516">
              <w:rPr>
                <w:b/>
                <w:bCs/>
              </w:rPr>
              <w:t xml:space="preserve">‘Male’ </w:t>
            </w:r>
            <w:r w:rsidRPr="00057516">
              <w:t>is defined as any individual whose biological sex is that of a male (including a person who has undergone gender affirming (confirming) surgery to ‘male’) and/or who identifies as ‘male’.</w:t>
            </w:r>
          </w:p>
          <w:bookmarkEnd w:id="19"/>
          <w:p w14:paraId="6D9A61E1" w14:textId="1FDF458E" w:rsidR="006762D7" w:rsidRPr="00057516" w:rsidRDefault="006762D7" w:rsidP="006762D7">
            <w:pPr>
              <w:pStyle w:val="ListBullet0"/>
              <w:numPr>
                <w:ilvl w:val="0"/>
                <w:numId w:val="0"/>
              </w:numPr>
              <w:tabs>
                <w:tab w:val="left" w:pos="720"/>
              </w:tabs>
              <w:ind w:left="284" w:hanging="284"/>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is defined as:</w:t>
            </w:r>
          </w:p>
          <w:p w14:paraId="56A9ED39" w14:textId="631AFA54" w:rsidR="006762D7" w:rsidRPr="00057516" w:rsidRDefault="006762D7" w:rsidP="002B2C69">
            <w:pPr>
              <w:pStyle w:val="BodyText"/>
              <w:numPr>
                <w:ilvl w:val="0"/>
                <w:numId w:val="18"/>
              </w:numPr>
              <w:rPr>
                <w:rFonts w:cstheme="minorHAnsi"/>
                <w:lang w:val="en-US"/>
              </w:rPr>
            </w:pPr>
            <w:r w:rsidRPr="00057516">
              <w:rPr>
                <w:rFonts w:cstheme="minorHAnsi"/>
              </w:rPr>
              <w:t xml:space="preserve">any </w:t>
            </w:r>
            <w:r w:rsidRPr="00057516">
              <w:rPr>
                <w:rFonts w:cstheme="minorHAnsi"/>
                <w:lang w:val="en-US"/>
              </w:rPr>
              <w:t xml:space="preserve">individual awaiting, requiring, or receiving the professional services of an unregistered or registered health practitioner; and </w:t>
            </w:r>
          </w:p>
          <w:p w14:paraId="320FF86F" w14:textId="77777777" w:rsidR="00C40165" w:rsidRPr="00057516" w:rsidRDefault="006762D7" w:rsidP="002B2C69">
            <w:pPr>
              <w:pStyle w:val="BodyText"/>
              <w:numPr>
                <w:ilvl w:val="0"/>
                <w:numId w:val="18"/>
              </w:numPr>
            </w:pPr>
            <w:r w:rsidRPr="00057516">
              <w:rPr>
                <w:rFonts w:cstheme="minorHAnsi"/>
                <w:lang w:val="en-US"/>
              </w:rPr>
              <w:t xml:space="preserve">any </w:t>
            </w:r>
            <w:r w:rsidRPr="00057516">
              <w:rPr>
                <w:rFonts w:cstheme="minorHAnsi"/>
                <w:b/>
                <w:bCs/>
                <w:highlight w:val="yellow"/>
              </w:rPr>
              <w:t>#restricted gender#</w:t>
            </w:r>
            <w:r w:rsidRPr="00057516">
              <w:rPr>
                <w:rFonts w:cstheme="minorHAnsi"/>
                <w:lang w:val="en-US"/>
              </w:rPr>
              <w:t xml:space="preserve"> person who is accompanying a </w:t>
            </w:r>
            <w:r w:rsidRPr="00057516">
              <w:rPr>
                <w:rFonts w:cstheme="minorHAnsi"/>
                <w:b/>
                <w:bCs/>
                <w:highlight w:val="yellow"/>
                <w:lang w:val="en-US"/>
              </w:rPr>
              <w:t>#</w:t>
            </w:r>
            <w:r w:rsidR="00580F4B" w:rsidRPr="00057516">
              <w:rPr>
                <w:rFonts w:cstheme="minorHAnsi"/>
                <w:b/>
                <w:bCs/>
                <w:highlight w:val="yellow"/>
                <w:lang w:val="en-US"/>
              </w:rPr>
              <w:t>unrestricted</w:t>
            </w:r>
            <w:r w:rsidRPr="00057516">
              <w:rPr>
                <w:rFonts w:cstheme="minorHAnsi"/>
                <w:b/>
                <w:bCs/>
                <w:highlight w:val="yellow"/>
                <w:lang w:val="en-US"/>
              </w:rPr>
              <w:t xml:space="preserve"> gender#</w:t>
            </w:r>
            <w:r w:rsidRPr="00057516">
              <w:rPr>
                <w:rFonts w:cstheme="minorHAnsi"/>
                <w:b/>
                <w:bCs/>
                <w:lang w:val="en-US"/>
              </w:rPr>
              <w:t xml:space="preserve"> </w:t>
            </w:r>
            <w:r w:rsidRPr="00057516">
              <w:rPr>
                <w:rFonts w:cstheme="minorHAnsi"/>
                <w:lang w:val="en-US"/>
              </w:rPr>
              <w:t xml:space="preserve">patient where the patient lacks capacity to consent (for example a child) </w:t>
            </w:r>
            <w:r w:rsidRPr="00057516">
              <w:rPr>
                <w:rFonts w:cstheme="minorHAnsi"/>
              </w:rPr>
              <w:t xml:space="preserve">unless also accompanied by an adult </w:t>
            </w:r>
            <w:r w:rsidRPr="00057516">
              <w:rPr>
                <w:rFonts w:cstheme="minorHAnsi"/>
                <w:b/>
                <w:bCs/>
                <w:highlight w:val="yellow"/>
              </w:rPr>
              <w:t>#</w:t>
            </w:r>
            <w:r w:rsidR="00580F4B" w:rsidRPr="00057516">
              <w:rPr>
                <w:rFonts w:cstheme="minorHAnsi"/>
                <w:b/>
                <w:bCs/>
                <w:highlight w:val="yellow"/>
              </w:rPr>
              <w:t>unrestricted</w:t>
            </w:r>
            <w:r w:rsidRPr="00057516">
              <w:rPr>
                <w:rFonts w:cstheme="minorHAnsi"/>
                <w:b/>
                <w:bCs/>
                <w:highlight w:val="yellow"/>
              </w:rPr>
              <w:t xml:space="preserve"> gender#</w:t>
            </w:r>
            <w:r w:rsidRPr="00057516">
              <w:rPr>
                <w:rFonts w:cstheme="minorHAnsi"/>
              </w:rPr>
              <w:t xml:space="preserve"> who has the capacity to consent.</w:t>
            </w:r>
          </w:p>
          <w:p w14:paraId="29BA778B" w14:textId="77777777" w:rsidR="00580F4B" w:rsidRPr="00057516" w:rsidRDefault="00580F4B" w:rsidP="00580F4B">
            <w:pPr>
              <w:pStyle w:val="AHPRAbody"/>
              <w:spacing w:before="120" w:after="120" w:line="276" w:lineRule="auto"/>
              <w:rPr>
                <w:rFonts w:asciiTheme="minorHAnsi" w:eastAsiaTheme="minorHAnsi" w:hAnsiTheme="minorHAnsi" w:cstheme="minorHAnsi"/>
                <w:sz w:val="22"/>
                <w:szCs w:val="22"/>
              </w:rPr>
            </w:pPr>
            <w:bookmarkStart w:id="20" w:name="_Hlk65143142"/>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7188D254" w14:textId="1D670123" w:rsidR="00580F4B" w:rsidRPr="00057516" w:rsidRDefault="00580F4B" w:rsidP="002B2C69">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28F9E19E" w14:textId="77777777" w:rsidR="00580F4B" w:rsidRPr="00057516" w:rsidRDefault="00580F4B" w:rsidP="002B2C69">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1551430B" w14:textId="77777777" w:rsidR="00580F4B" w:rsidRPr="00057516" w:rsidRDefault="00580F4B" w:rsidP="002B2C69">
            <w:pPr>
              <w:pStyle w:val="BodyText"/>
              <w:numPr>
                <w:ilvl w:val="0"/>
                <w:numId w:val="18"/>
              </w:numPr>
              <w:rPr>
                <w:rFonts w:cstheme="minorHAnsi"/>
                <w:lang w:val="en-US"/>
              </w:rPr>
            </w:pPr>
            <w:r w:rsidRPr="00057516">
              <w:rPr>
                <w:rFonts w:cstheme="minorHAnsi"/>
                <w:lang w:val="en-US"/>
              </w:rPr>
              <w:lastRenderedPageBreak/>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6985ABE6" w14:textId="77777777" w:rsidR="00580F4B" w:rsidRPr="00057516" w:rsidRDefault="00580F4B" w:rsidP="002B2C69">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whether or not the practitioner receives payment from an entity for the services, or</w:t>
            </w:r>
          </w:p>
          <w:p w14:paraId="48208B84" w14:textId="77777777" w:rsidR="00580F4B" w:rsidRPr="00057516" w:rsidRDefault="00580F4B" w:rsidP="002B2C69">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2E341999" w14:textId="77777777" w:rsidR="00580F4B" w:rsidRPr="00057516" w:rsidRDefault="00580F4B" w:rsidP="00580F4B">
            <w:pPr>
              <w:spacing w:before="120" w:after="120" w:line="276" w:lineRule="auto"/>
              <w:rPr>
                <w:rFonts w:eastAsia="Cambria" w:cstheme="minorHAnsi"/>
                <w:lang w:val="en-US"/>
              </w:rPr>
            </w:pPr>
            <w:bookmarkStart w:id="21" w:name="_Hlk65143222"/>
            <w:bookmarkEnd w:id="20"/>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using the knowledge and skills of any health practitioner in a direct non-clinical relationship with a patient or client, working in management, administration, education, research, advisory, regulatory or policy development roles and any other roles that impact on safe, effective delivery of services in the health care industry.</w:t>
            </w:r>
          </w:p>
          <w:p w14:paraId="602ECAA3" w14:textId="77777777" w:rsidR="00580F4B" w:rsidRPr="00057516" w:rsidRDefault="00580F4B" w:rsidP="00580F4B">
            <w:pPr>
              <w:spacing w:before="120" w:after="120" w:line="276" w:lineRule="auto"/>
              <w:rPr>
                <w:rFonts w:cstheme="minorHAnsi"/>
                <w:lang w:eastAsia="en-AU"/>
              </w:rPr>
            </w:pPr>
            <w:bookmarkStart w:id="22" w:name="_Hlk65143242"/>
            <w:bookmarkStart w:id="23" w:name="_Hlk67478195"/>
            <w:bookmarkEnd w:id="21"/>
            <w:r w:rsidRPr="00057516">
              <w:rPr>
                <w:rFonts w:cstheme="minorHAnsi"/>
                <w:b/>
                <w:lang w:eastAsia="en-AU"/>
              </w:rPr>
              <w:t>‘Senior person’</w:t>
            </w:r>
            <w:r w:rsidRPr="00057516">
              <w:rPr>
                <w:rFonts w:cstheme="minorHAnsi"/>
                <w:lang w:eastAsia="en-AU"/>
              </w:rPr>
              <w:t xml:space="preserve"> is defined as a person at the place of practice where the practitioner is providing a health service such as the Director of Medical Services, Director of Nursing, Senior Practice Manager, Senior Manager, Senior Partner, Proprietor, Owner, or equivalent.</w:t>
            </w:r>
          </w:p>
          <w:p w14:paraId="7E20CA05" w14:textId="77777777" w:rsidR="00580F4B" w:rsidRPr="00057516" w:rsidRDefault="00580F4B" w:rsidP="00580F4B">
            <w:pPr>
              <w:spacing w:before="120" w:after="120" w:line="276" w:lineRule="auto"/>
              <w:rPr>
                <w:rFonts w:cstheme="minorHAnsi"/>
                <w:lang w:eastAsia="en-AU"/>
              </w:rPr>
            </w:pPr>
            <w:bookmarkStart w:id="24" w:name="_Hlk65143257"/>
            <w:bookmarkEnd w:id="22"/>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bookmarkEnd w:id="23"/>
            <w:bookmarkEnd w:id="24"/>
          </w:p>
          <w:bookmarkEnd w:id="15"/>
          <w:p w14:paraId="4E4CE3A3" w14:textId="59F7F1C6" w:rsidR="00580F4B" w:rsidRPr="00057516" w:rsidRDefault="00580F4B" w:rsidP="00580F4B"/>
        </w:tc>
      </w:tr>
    </w:tbl>
    <w:p w14:paraId="1B4112F8" w14:textId="49F8CC7D" w:rsidR="004779E5" w:rsidRDefault="00D06FFD" w:rsidP="004779E5">
      <w:pPr>
        <w:pStyle w:val="Heading3"/>
      </w:pPr>
      <w:bookmarkStart w:id="25" w:name="_Toc170286981"/>
      <w:r>
        <w:lastRenderedPageBreak/>
        <w:t>Restriction on age AND contact with males/females</w:t>
      </w:r>
      <w:bookmarkEnd w:id="25"/>
    </w:p>
    <w:tbl>
      <w:tblPr>
        <w:tblStyle w:val="TableGridLight"/>
        <w:tblW w:w="0" w:type="auto"/>
        <w:tblLook w:val="04A0" w:firstRow="1" w:lastRow="0" w:firstColumn="1" w:lastColumn="0" w:noHBand="0" w:noVBand="1"/>
      </w:tblPr>
      <w:tblGrid>
        <w:gridCol w:w="6944"/>
        <w:gridCol w:w="7003"/>
        <w:gridCol w:w="6971"/>
      </w:tblGrid>
      <w:tr w:rsidR="004779E5" w14:paraId="5E91CFD4" w14:textId="77777777" w:rsidTr="00214D61">
        <w:trPr>
          <w:tblHeader/>
        </w:trPr>
        <w:tc>
          <w:tcPr>
            <w:tcW w:w="7144" w:type="dxa"/>
            <w:shd w:val="clear" w:color="auto" w:fill="004B7E" w:themeFill="accent1"/>
          </w:tcPr>
          <w:p w14:paraId="2A8166F9" w14:textId="77777777" w:rsidR="004779E5" w:rsidRDefault="004779E5" w:rsidP="00214D61">
            <w:pPr>
              <w:pStyle w:val="BodyText"/>
            </w:pPr>
            <w:r>
              <w:rPr>
                <w:b/>
                <w:bCs/>
              </w:rPr>
              <w:t>‘Scope of practice’ undertakings</w:t>
            </w:r>
          </w:p>
        </w:tc>
        <w:tc>
          <w:tcPr>
            <w:tcW w:w="7144" w:type="dxa"/>
            <w:shd w:val="clear" w:color="auto" w:fill="004B7E" w:themeFill="accent1"/>
          </w:tcPr>
          <w:p w14:paraId="41581EBF" w14:textId="77777777" w:rsidR="004779E5" w:rsidRPr="00807B8A" w:rsidRDefault="004779E5" w:rsidP="00214D61">
            <w:pPr>
              <w:pStyle w:val="BodyText"/>
              <w:rPr>
                <w:b/>
                <w:bCs/>
              </w:rPr>
            </w:pPr>
            <w:r w:rsidRPr="00807B8A">
              <w:rPr>
                <w:b/>
                <w:bCs/>
              </w:rPr>
              <w:t>Undertakings for monitoring ‘scope of practice’ (all practitioners)</w:t>
            </w:r>
          </w:p>
        </w:tc>
        <w:tc>
          <w:tcPr>
            <w:tcW w:w="7144" w:type="dxa"/>
            <w:shd w:val="clear" w:color="auto" w:fill="004B7E" w:themeFill="accent1"/>
          </w:tcPr>
          <w:p w14:paraId="6CA05961" w14:textId="77777777" w:rsidR="004779E5" w:rsidRDefault="004779E5" w:rsidP="00214D61">
            <w:pPr>
              <w:pStyle w:val="BodyText"/>
            </w:pPr>
            <w:r>
              <w:rPr>
                <w:b/>
                <w:bCs/>
              </w:rPr>
              <w:t>Definitions</w:t>
            </w:r>
          </w:p>
        </w:tc>
      </w:tr>
      <w:tr w:rsidR="004779E5" w14:paraId="68929A85" w14:textId="77777777" w:rsidTr="00214D61">
        <w:tc>
          <w:tcPr>
            <w:tcW w:w="7144" w:type="dxa"/>
          </w:tcPr>
          <w:p w14:paraId="1ADEDFF2" w14:textId="77777777" w:rsidR="004779E5" w:rsidRPr="00BB534C" w:rsidRDefault="004779E5" w:rsidP="00214D61">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02953050" w14:textId="2B65B723" w:rsidR="009E69BD" w:rsidRPr="00937B01" w:rsidRDefault="00F8140E" w:rsidP="009E69BD">
            <w:pPr>
              <w:pStyle w:val="ListNumber0"/>
              <w:numPr>
                <w:ilvl w:val="0"/>
                <w:numId w:val="0"/>
              </w:numPr>
              <w:ind w:left="35" w:hanging="35"/>
              <w:rPr>
                <w:rFonts w:cstheme="minorHAnsi"/>
              </w:rPr>
            </w:pPr>
            <w:r>
              <w:rPr>
                <w:rFonts w:cstheme="minorHAnsi"/>
              </w:rPr>
              <w:t>I will</w:t>
            </w:r>
            <w:r w:rsidR="009E69BD" w:rsidRPr="00937B01">
              <w:rPr>
                <w:rFonts w:cstheme="minorHAnsi"/>
              </w:rPr>
              <w:t xml:space="preserve"> not have contact with </w:t>
            </w:r>
            <w:r w:rsidR="009E69BD" w:rsidRPr="00937B01">
              <w:rPr>
                <w:rFonts w:cstheme="minorHAnsi"/>
                <w:b/>
                <w:bCs/>
                <w:highlight w:val="yellow"/>
              </w:rPr>
              <w:t>#restricted gender#</w:t>
            </w:r>
            <w:r w:rsidR="009E69BD" w:rsidRPr="00937B01">
              <w:rPr>
                <w:rFonts w:cstheme="minorHAnsi"/>
              </w:rPr>
              <w:t xml:space="preserve"> patients or patients under </w:t>
            </w:r>
            <w:r w:rsidR="009E69BD" w:rsidRPr="00937B01">
              <w:rPr>
                <w:rFonts w:cstheme="minorHAnsi"/>
                <w:b/>
                <w:bCs/>
                <w:highlight w:val="yellow"/>
              </w:rPr>
              <w:t>#age#</w:t>
            </w:r>
            <w:r w:rsidR="009E69BD" w:rsidRPr="00937B01">
              <w:rPr>
                <w:rFonts w:cstheme="minorHAnsi"/>
              </w:rPr>
              <w:t xml:space="preserve"> years of age.</w:t>
            </w:r>
          </w:p>
          <w:p w14:paraId="790DAAB2" w14:textId="77777777" w:rsidR="004779E5" w:rsidRPr="00057516" w:rsidRDefault="004779E5" w:rsidP="00214D61">
            <w:pPr>
              <w:pStyle w:val="ListNumber0"/>
              <w:numPr>
                <w:ilvl w:val="0"/>
                <w:numId w:val="0"/>
              </w:numPr>
              <w:ind w:left="35" w:hanging="35"/>
              <w:rPr>
                <w:rFonts w:cstheme="minorHAnsi"/>
                <w:u w:val="single"/>
              </w:rPr>
            </w:pPr>
            <w:r w:rsidRPr="00057516">
              <w:rPr>
                <w:rFonts w:cstheme="minorHAnsi"/>
                <w:u w:val="single"/>
              </w:rPr>
              <w:t>AND</w:t>
            </w:r>
          </w:p>
          <w:p w14:paraId="1C5A76D0" w14:textId="66A2180F" w:rsidR="004779E5" w:rsidRPr="00057516" w:rsidRDefault="00F8140E" w:rsidP="00214D61">
            <w:pPr>
              <w:pStyle w:val="ListNumber0"/>
              <w:numPr>
                <w:ilvl w:val="0"/>
                <w:numId w:val="0"/>
              </w:numPr>
              <w:rPr>
                <w:rFonts w:cstheme="minorHAnsi"/>
              </w:rPr>
            </w:pPr>
            <w:r>
              <w:rPr>
                <w:rFonts w:cstheme="minorHAnsi"/>
              </w:rPr>
              <w:t>I will</w:t>
            </w:r>
            <w:r w:rsidR="004779E5" w:rsidRPr="00057516">
              <w:rPr>
                <w:rFonts w:cstheme="minorHAnsi"/>
              </w:rPr>
              <w:t xml:space="preserve"> only practise as a registered health practitioner in employment and at practice locations approved by the Health Ombudsman and published on the Office of the Health Ombudsman website.</w:t>
            </w:r>
          </w:p>
          <w:p w14:paraId="558CBEB0" w14:textId="77777777" w:rsidR="004779E5" w:rsidRPr="00057516" w:rsidRDefault="004779E5" w:rsidP="00214D61">
            <w:pPr>
              <w:pStyle w:val="ListNumber0"/>
              <w:numPr>
                <w:ilvl w:val="0"/>
                <w:numId w:val="0"/>
              </w:numPr>
              <w:rPr>
                <w:rFonts w:cstheme="minorHAnsi"/>
                <w:u w:val="single"/>
              </w:rPr>
            </w:pPr>
            <w:r w:rsidRPr="00057516">
              <w:rPr>
                <w:rFonts w:cstheme="minorHAnsi"/>
                <w:u w:val="single"/>
              </w:rPr>
              <w:lastRenderedPageBreak/>
              <w:t>AND</w:t>
            </w:r>
          </w:p>
          <w:p w14:paraId="137C3776" w14:textId="77777777" w:rsidR="004779E5" w:rsidRPr="00057516" w:rsidRDefault="004779E5" w:rsidP="00214D61">
            <w:pPr>
              <w:pStyle w:val="BodyText"/>
              <w:rPr>
                <w:color w:val="FF0000"/>
              </w:rPr>
            </w:pPr>
            <w:r w:rsidRPr="00057516">
              <w:rPr>
                <w:i/>
                <w:iCs/>
                <w:color w:val="FF0000"/>
              </w:rPr>
              <w:t>[not applicable to nurses, except nurse practitioners]</w:t>
            </w:r>
          </w:p>
          <w:p w14:paraId="6A7A2B99" w14:textId="0BE8DEEA" w:rsidR="009E69BD" w:rsidRPr="00937B01" w:rsidRDefault="00F8140E" w:rsidP="009E69BD">
            <w:pPr>
              <w:pStyle w:val="ListNumber0"/>
              <w:numPr>
                <w:ilvl w:val="0"/>
                <w:numId w:val="0"/>
              </w:numPr>
              <w:rPr>
                <w:rFonts w:cstheme="minorHAnsi"/>
                <w:shd w:val="clear" w:color="auto" w:fill="FFFFFF"/>
              </w:rPr>
            </w:pPr>
            <w:r>
              <w:rPr>
                <w:rFonts w:cstheme="minorHAnsi"/>
                <w:shd w:val="clear" w:color="auto" w:fill="FFFFFF"/>
              </w:rPr>
              <w:t>I will</w:t>
            </w:r>
            <w:r w:rsidR="009E69BD" w:rsidRPr="00937B01">
              <w:rPr>
                <w:rFonts w:cstheme="minorHAnsi"/>
                <w:shd w:val="clear" w:color="auto" w:fill="FFFFFF"/>
              </w:rPr>
              <w:t xml:space="preserve"> take all reasonable steps to ensure </w:t>
            </w:r>
            <w:r w:rsidR="009E69BD" w:rsidRPr="00937B01">
              <w:rPr>
                <w:rFonts w:cstheme="minorHAnsi"/>
                <w:b/>
                <w:bCs/>
                <w:highlight w:val="yellow"/>
              </w:rPr>
              <w:t>#restricted gender#</w:t>
            </w:r>
            <w:r w:rsidR="009E69BD" w:rsidRPr="00937B01">
              <w:rPr>
                <w:rFonts w:cstheme="minorHAnsi"/>
              </w:rPr>
              <w:t xml:space="preserve"> patients and patients under </w:t>
            </w:r>
            <w:r w:rsidR="009E69BD" w:rsidRPr="00937B01">
              <w:rPr>
                <w:rFonts w:cstheme="minorHAnsi"/>
                <w:b/>
                <w:bCs/>
                <w:highlight w:val="yellow"/>
              </w:rPr>
              <w:t>#age#</w:t>
            </w:r>
            <w:r w:rsidR="009E69BD" w:rsidRPr="00937B01">
              <w:rPr>
                <w:rFonts w:cstheme="minorHAnsi"/>
              </w:rPr>
              <w:t xml:space="preserve"> years of age,</w:t>
            </w:r>
            <w:r w:rsidR="009E69BD" w:rsidRPr="00937B01">
              <w:rPr>
                <w:rFonts w:cstheme="minorHAnsi"/>
                <w:bCs/>
                <w:shd w:val="clear" w:color="auto" w:fill="FFFFFF"/>
              </w:rPr>
              <w:t xml:space="preserve"> or their parent or guardian, </w:t>
            </w:r>
            <w:r w:rsidR="009E69BD" w:rsidRPr="00937B01">
              <w:rPr>
                <w:rFonts w:cstheme="minorHAnsi"/>
                <w:shd w:val="clear" w:color="auto" w:fill="FFFFFF"/>
              </w:rPr>
              <w:t xml:space="preserve">are told at the time of wanting to book an appointment with </w:t>
            </w:r>
            <w:r>
              <w:rPr>
                <w:rFonts w:cstheme="minorHAnsi"/>
                <w:shd w:val="clear" w:color="auto" w:fill="FFFFFF"/>
              </w:rPr>
              <w:t>me</w:t>
            </w:r>
            <w:r w:rsidR="009E69BD" w:rsidRPr="00937B01">
              <w:rPr>
                <w:rFonts w:cstheme="minorHAnsi"/>
                <w:shd w:val="clear" w:color="auto" w:fill="FFFFFF"/>
              </w:rPr>
              <w:t xml:space="preserve"> </w:t>
            </w:r>
            <w:r w:rsidR="009E69BD">
              <w:rPr>
                <w:rFonts w:cstheme="minorHAnsi"/>
                <w:shd w:val="clear" w:color="auto" w:fill="FFFFFF"/>
              </w:rPr>
              <w:t>that they are unable to</w:t>
            </w:r>
            <w:r w:rsidR="009E69BD" w:rsidRPr="00937B01">
              <w:rPr>
                <w:rFonts w:cstheme="minorHAnsi"/>
                <w:shd w:val="clear" w:color="auto" w:fill="FFFFFF"/>
              </w:rPr>
              <w:t xml:space="preserve">. </w:t>
            </w:r>
            <w:r>
              <w:rPr>
                <w:rFonts w:cstheme="minorHAnsi"/>
                <w:shd w:val="clear" w:color="auto" w:fill="FFFFFF"/>
              </w:rPr>
              <w:t>I will</w:t>
            </w:r>
            <w:r w:rsidR="009E69BD" w:rsidRPr="00937B01">
              <w:rPr>
                <w:rFonts w:cstheme="minorHAnsi"/>
                <w:shd w:val="clear" w:color="auto" w:fill="FFFFFF"/>
              </w:rPr>
              <w:t xml:space="preserve"> not provide this information to patients personally.</w:t>
            </w:r>
          </w:p>
          <w:p w14:paraId="4D26F813" w14:textId="77777777" w:rsidR="004779E5" w:rsidRPr="00B42E46" w:rsidRDefault="004779E5" w:rsidP="004779E5">
            <w:pPr>
              <w:pStyle w:val="ListNumber0"/>
              <w:numPr>
                <w:ilvl w:val="0"/>
                <w:numId w:val="0"/>
              </w:numPr>
              <w:rPr>
                <w:u w:val="single"/>
              </w:rPr>
            </w:pPr>
          </w:p>
        </w:tc>
        <w:tc>
          <w:tcPr>
            <w:tcW w:w="7144" w:type="dxa"/>
          </w:tcPr>
          <w:p w14:paraId="6B07CC3D" w14:textId="77777777" w:rsidR="004779E5" w:rsidRPr="00057516" w:rsidRDefault="004779E5" w:rsidP="00214D61">
            <w:pPr>
              <w:pStyle w:val="BodyText"/>
              <w:rPr>
                <w:rFonts w:cstheme="minorHAnsi"/>
                <w:i/>
                <w:iCs/>
                <w:color w:val="FF0000"/>
              </w:rPr>
            </w:pPr>
            <w:r w:rsidRPr="002B2C69">
              <w:rPr>
                <w:rFonts w:asciiTheme="majorHAnsi" w:hAnsiTheme="majorHAnsi" w:cstheme="majorHAnsi"/>
                <w:b/>
                <w:bCs/>
                <w:color w:val="79A899" w:themeColor="accent2"/>
              </w:rPr>
              <w:lastRenderedPageBreak/>
              <w:t>Booking requirements</w:t>
            </w:r>
            <w:r>
              <w:rPr>
                <w:rFonts w:asciiTheme="majorHAnsi" w:eastAsiaTheme="majorEastAsia" w:hAnsiTheme="majorHAnsi" w:cstheme="majorBidi"/>
                <w:b/>
                <w:iCs/>
                <w:color w:val="79A899" w:themeColor="accent2"/>
              </w:rPr>
              <w:t xml:space="preserve">  </w:t>
            </w:r>
            <w:r w:rsidRPr="00057516">
              <w:rPr>
                <w:rFonts w:cstheme="minorHAnsi"/>
                <w:i/>
                <w:iCs/>
                <w:color w:val="FF0000"/>
              </w:rPr>
              <w:t>[not applicable to nurses, except nurse practitioners]</w:t>
            </w:r>
          </w:p>
          <w:p w14:paraId="25332A1C" w14:textId="618EDB08" w:rsidR="004779E5" w:rsidRPr="00057516" w:rsidRDefault="004779E5" w:rsidP="00214D61">
            <w:pPr>
              <w:spacing w:line="276" w:lineRule="auto"/>
              <w:rPr>
                <w:rFonts w:cstheme="minorHAnsi"/>
              </w:rPr>
            </w:pPr>
            <w:r w:rsidRPr="00057516">
              <w:rPr>
                <w:rFonts w:cstheme="minorHAnsi"/>
              </w:rPr>
              <w:t xml:space="preserve">Unless otherwise directed by the Health Ombudsman, </w:t>
            </w:r>
            <w:r w:rsidR="00F8140E">
              <w:rPr>
                <w:rFonts w:cstheme="minorHAnsi"/>
                <w:u w:val="single"/>
              </w:rPr>
              <w:t>I will</w:t>
            </w:r>
            <w:r w:rsidRPr="00057516">
              <w:rPr>
                <w:rFonts w:cstheme="minorHAnsi"/>
                <w:u w:val="single"/>
              </w:rPr>
              <w:t xml:space="preserve"> not continue to practise in </w:t>
            </w:r>
            <w:r w:rsidR="00F8140E">
              <w:rPr>
                <w:rFonts w:cstheme="minorHAnsi"/>
                <w:u w:val="single"/>
              </w:rPr>
              <w:t>my</w:t>
            </w:r>
            <w:r w:rsidR="00F8140E" w:rsidRPr="00057516">
              <w:rPr>
                <w:rFonts w:cstheme="minorHAnsi"/>
                <w:u w:val="single"/>
              </w:rPr>
              <w:t xml:space="preserve"> </w:t>
            </w:r>
            <w:r w:rsidRPr="00057516">
              <w:rPr>
                <w:rFonts w:cstheme="minorHAnsi"/>
                <w:u w:val="single"/>
              </w:rPr>
              <w:t>current employment or practice location</w:t>
            </w:r>
            <w:r w:rsidRPr="00057516">
              <w:rPr>
                <w:rFonts w:cstheme="minorHAnsi"/>
              </w:rPr>
              <w:t xml:space="preserve">, or commence in any new employment or practice location, until an </w:t>
            </w:r>
            <w:r w:rsidRPr="00057516">
              <w:rPr>
                <w:rFonts w:cstheme="minorHAnsi"/>
                <w:i/>
                <w:iCs/>
              </w:rPr>
              <w:t xml:space="preserve">Acknowledgement of Booking staff </w:t>
            </w:r>
            <w:r w:rsidRPr="00057516">
              <w:rPr>
                <w:rFonts w:cstheme="minorHAnsi"/>
              </w:rPr>
              <w:t xml:space="preserve">form has been completed by every staff member responsible for making patient bookings where patients will be seen </w:t>
            </w:r>
            <w:r w:rsidR="00F8140E">
              <w:rPr>
                <w:rFonts w:cstheme="minorHAnsi"/>
              </w:rPr>
              <w:t xml:space="preserve">by me </w:t>
            </w:r>
            <w:r w:rsidRPr="00057516">
              <w:rPr>
                <w:rFonts w:cstheme="minorHAnsi"/>
              </w:rPr>
              <w:t xml:space="preserve">at any practice location, stating they are </w:t>
            </w:r>
            <w:r w:rsidRPr="00057516">
              <w:rPr>
                <w:rFonts w:cstheme="minorHAnsi"/>
              </w:rPr>
              <w:lastRenderedPageBreak/>
              <w:t xml:space="preserve">aware of the booking requirements and that staff of the Office of the Health Ombudsman may contact them and exchange information. </w:t>
            </w:r>
            <w:r w:rsidR="00F8140E">
              <w:rPr>
                <w:rFonts w:cstheme="minorHAnsi"/>
              </w:rPr>
              <w:t>I will also submit these forms</w:t>
            </w:r>
            <w:r w:rsidRPr="00057516">
              <w:rPr>
                <w:rFonts w:cstheme="minorHAnsi"/>
              </w:rPr>
              <w:t xml:space="preserve"> within three (3) business days of any new permanent, casual or temporary booking staff commencing at any approved practice location.</w:t>
            </w:r>
          </w:p>
          <w:p w14:paraId="484EA51C" w14:textId="77777777" w:rsidR="004779E5" w:rsidRPr="00057516" w:rsidRDefault="004779E5" w:rsidP="00214D61">
            <w:pPr>
              <w:pStyle w:val="BodyText"/>
              <w:rPr>
                <w:rFonts w:cstheme="minorHAnsi"/>
                <w:i/>
                <w:color w:val="FF0000"/>
              </w:rPr>
            </w:pPr>
            <w:r w:rsidRPr="002B2C69">
              <w:rPr>
                <w:rFonts w:asciiTheme="majorHAnsi" w:hAnsiTheme="majorHAnsi" w:cstheme="majorHAnsi"/>
                <w:b/>
                <w:bCs/>
                <w:color w:val="79A899" w:themeColor="accent2"/>
              </w:rPr>
              <w:t>Employment requirements</w:t>
            </w:r>
            <w:r w:rsidRPr="00AC3ACC">
              <w:rPr>
                <w:rFonts w:asciiTheme="majorHAnsi" w:eastAsiaTheme="majorEastAsia" w:hAnsiTheme="majorHAnsi" w:cstheme="majorBidi"/>
                <w:b/>
                <w:iCs/>
                <w:color w:val="79A899" w:themeColor="accent2"/>
              </w:rPr>
              <w:t xml:space="preserve"> </w:t>
            </w:r>
            <w:r w:rsidRPr="00057516">
              <w:rPr>
                <w:rFonts w:asciiTheme="majorHAnsi" w:eastAsiaTheme="majorEastAsia" w:hAnsiTheme="majorHAnsi" w:cstheme="majorBidi"/>
                <w:bCs/>
                <w:i/>
                <w:color w:val="FF0000"/>
              </w:rPr>
              <w:t>[all practitioners]</w:t>
            </w:r>
          </w:p>
          <w:p w14:paraId="354D455E" w14:textId="211F97C1" w:rsidR="009B317B" w:rsidRPr="00937B01" w:rsidRDefault="009B317B" w:rsidP="009B317B">
            <w:pPr>
              <w:pStyle w:val="ListNumber0"/>
              <w:numPr>
                <w:ilvl w:val="0"/>
                <w:numId w:val="0"/>
              </w:numPr>
              <w:rPr>
                <w:u w:val="single"/>
              </w:rPr>
            </w:pPr>
            <w:r w:rsidRPr="00937B01">
              <w:t xml:space="preserve">Unless otherwise directed by the Health Ombudsman, if </w:t>
            </w:r>
            <w:r>
              <w:t>I am</w:t>
            </w:r>
            <w:r w:rsidRPr="00937B01">
              <w:t xml:space="preserve"> currently </w:t>
            </w:r>
            <w:r w:rsidRPr="00937B01">
              <w:rPr>
                <w:rFonts w:ascii="Arial" w:hAnsi="Arial" w:cs="Arial"/>
              </w:rPr>
              <w:t>employed</w:t>
            </w:r>
            <w:r w:rsidRPr="00937B01">
              <w:t xml:space="preserve"> in a health service or providing a health service (practising) as a registered health practitioner</w:t>
            </w:r>
            <w:r>
              <w:t xml:space="preserve"> when these undertakings commence</w:t>
            </w:r>
            <w:r w:rsidRPr="00937B01">
              <w:t xml:space="preserve">, or </w:t>
            </w:r>
            <w:r>
              <w:t xml:space="preserve">I </w:t>
            </w:r>
            <w:r w:rsidRPr="00937B01">
              <w:t xml:space="preserve">propose to commence in any new or other employment while these undertakings are in force, </w:t>
            </w:r>
            <w:r w:rsidRPr="00937B01">
              <w:rPr>
                <w:u w:val="single"/>
              </w:rPr>
              <w:t>I will meet the following requirements</w:t>
            </w:r>
            <w:r w:rsidRPr="00E375D6">
              <w:rPr>
                <w:u w:val="single"/>
              </w:rPr>
              <w:t xml:space="preserve"> and await </w:t>
            </w:r>
            <w:r w:rsidRPr="00937B01">
              <w:rPr>
                <w:u w:val="single"/>
              </w:rPr>
              <w:t>notification of the Health Ombudsman’s approval</w:t>
            </w:r>
            <w:r>
              <w:rPr>
                <w:u w:val="single"/>
              </w:rPr>
              <w:t xml:space="preserve"> </w:t>
            </w:r>
            <w:r w:rsidRPr="00937B01">
              <w:rPr>
                <w:b/>
                <w:bCs/>
                <w:u w:val="single"/>
              </w:rPr>
              <w:t>before</w:t>
            </w:r>
            <w:r>
              <w:rPr>
                <w:u w:val="single"/>
              </w:rPr>
              <w:t xml:space="preserve"> </w:t>
            </w:r>
            <w:r w:rsidRPr="00937B01">
              <w:rPr>
                <w:u w:val="single"/>
              </w:rPr>
              <w:t xml:space="preserve">continuing to practise in </w:t>
            </w:r>
            <w:r>
              <w:rPr>
                <w:u w:val="single"/>
              </w:rPr>
              <w:t>my</w:t>
            </w:r>
            <w:r w:rsidRPr="00937B01">
              <w:rPr>
                <w:u w:val="single"/>
              </w:rPr>
              <w:t xml:space="preserve"> current employment or commenc</w:t>
            </w:r>
            <w:r w:rsidR="00E771AB">
              <w:rPr>
                <w:u w:val="single"/>
              </w:rPr>
              <w:t>ing</w:t>
            </w:r>
            <w:r w:rsidRPr="00937B01">
              <w:rPr>
                <w:u w:val="single"/>
              </w:rPr>
              <w:t xml:space="preserve"> in any new employment or practice location:</w:t>
            </w:r>
          </w:p>
          <w:p w14:paraId="706B06D4" w14:textId="291BD402" w:rsidR="009B317B" w:rsidRPr="00F8565F" w:rsidRDefault="009B317B" w:rsidP="002B2C69">
            <w:pPr>
              <w:pStyle w:val="ListNumber2"/>
              <w:numPr>
                <w:ilvl w:val="1"/>
                <w:numId w:val="28"/>
              </w:numPr>
            </w:pPr>
            <w:r>
              <w:t>I will</w:t>
            </w:r>
            <w:r w:rsidRPr="00F8565F">
              <w:t xml:space="preserve"> provide </w:t>
            </w:r>
            <w:r>
              <w:t>my</w:t>
            </w:r>
            <w:r w:rsidRPr="00F8565F">
              <w:t xml:space="preserve"> employer or proposed employer at each practice location, </w:t>
            </w:r>
            <w:r w:rsidRPr="00937B01">
              <w:t xml:space="preserve">or ‘senior person’ if </w:t>
            </w:r>
            <w:r>
              <w:t>I am</w:t>
            </w:r>
            <w:r w:rsidRPr="00937B01">
              <w:t xml:space="preserve"> the employer and there is no other entity that meets the definition of ‘employer’</w:t>
            </w:r>
            <w:r w:rsidRPr="00F8565F">
              <w:t>, with:</w:t>
            </w:r>
          </w:p>
          <w:p w14:paraId="54F1F17E" w14:textId="77777777" w:rsidR="009B317B" w:rsidRPr="00937B01" w:rsidRDefault="009B317B" w:rsidP="009B317B">
            <w:pPr>
              <w:pStyle w:val="ListNumber3"/>
            </w:pPr>
            <w:r w:rsidRPr="00937B01">
              <w:t>a full copy of this schedule of undertakings; and</w:t>
            </w:r>
          </w:p>
          <w:p w14:paraId="60CA5FFD" w14:textId="77777777" w:rsidR="009B317B" w:rsidRPr="00937B01" w:rsidRDefault="009B317B" w:rsidP="002B2C69">
            <w:pPr>
              <w:pStyle w:val="ListNumber3"/>
            </w:pPr>
            <w:r w:rsidRPr="00937B01">
              <w:t>details of the specific alleged conduct that gave rise to these undertakings and the reasons for the Health Ombudsman taking immediate action</w:t>
            </w:r>
            <w:r w:rsidRPr="00937B01">
              <w:rPr>
                <w:rFonts w:cstheme="minorHAnsi"/>
                <w:color w:val="000000"/>
              </w:rPr>
              <w:t xml:space="preserve">; </w:t>
            </w:r>
            <w:r w:rsidRPr="00937B01">
              <w:rPr>
                <w:rFonts w:cstheme="minorHAnsi"/>
                <w:color w:val="000000"/>
                <w:u w:val="single"/>
              </w:rPr>
              <w:t>and then</w:t>
            </w:r>
          </w:p>
          <w:p w14:paraId="4ED1585B" w14:textId="77777777" w:rsidR="009B317B" w:rsidRPr="00937B01" w:rsidRDefault="009B317B" w:rsidP="009B317B">
            <w:pPr>
              <w:pStyle w:val="ListNumber2"/>
            </w:pPr>
            <w:r>
              <w:t>I will</w:t>
            </w:r>
            <w:r w:rsidRPr="00937B01">
              <w:t xml:space="preserve"> submit to the Office of the Health Ombudsman, details of </w:t>
            </w:r>
            <w:r>
              <w:t>my</w:t>
            </w:r>
            <w:r w:rsidRPr="00937B01">
              <w:t xml:space="preserve"> current or proposed employment including:</w:t>
            </w:r>
          </w:p>
          <w:p w14:paraId="50378708" w14:textId="77777777" w:rsidR="009B317B" w:rsidRPr="00937B01" w:rsidRDefault="009B317B" w:rsidP="002B2C69">
            <w:pPr>
              <w:pStyle w:val="ListNumber3"/>
            </w:pPr>
            <w:r w:rsidRPr="00937B01">
              <w:t>Practice name and location (physical address)</w:t>
            </w:r>
          </w:p>
          <w:p w14:paraId="7D440DED" w14:textId="77777777" w:rsidR="009B317B" w:rsidRPr="00937B01" w:rsidRDefault="009B317B" w:rsidP="002B2C69">
            <w:pPr>
              <w:pStyle w:val="ListNumber3"/>
              <w:rPr>
                <w:rFonts w:cstheme="minorHAnsi"/>
                <w:color w:val="000000"/>
              </w:rPr>
            </w:pPr>
            <w:r w:rsidRPr="00937B01">
              <w:rPr>
                <w:rFonts w:cstheme="minorHAnsi"/>
                <w:color w:val="000000"/>
              </w:rPr>
              <w:t>Position held, or proposed position, and role description</w:t>
            </w:r>
          </w:p>
          <w:p w14:paraId="36D73D00" w14:textId="77777777" w:rsidR="009B317B" w:rsidRPr="00937B01" w:rsidRDefault="009B317B" w:rsidP="002B2C69">
            <w:pPr>
              <w:pStyle w:val="ListNumber3"/>
              <w:rPr>
                <w:rFonts w:cstheme="minorHAnsi"/>
                <w:color w:val="000000"/>
              </w:rPr>
            </w:pPr>
            <w:r w:rsidRPr="00937B01">
              <w:t>Employment</w:t>
            </w:r>
            <w:r w:rsidRPr="00937B01">
              <w:rPr>
                <w:rFonts w:cstheme="minorHAnsi"/>
                <w:color w:val="000000"/>
              </w:rPr>
              <w:t xml:space="preserve"> type (e.g. full-time, part-time, temporary, casual, contractor, self-</w:t>
            </w:r>
            <w:r w:rsidRPr="00937B01">
              <w:t>employed</w:t>
            </w:r>
            <w:r w:rsidRPr="00937B01">
              <w:rPr>
                <w:rFonts w:cstheme="minorHAnsi"/>
                <w:color w:val="000000"/>
              </w:rPr>
              <w:t>)</w:t>
            </w:r>
          </w:p>
          <w:p w14:paraId="7A4C053C" w14:textId="77777777" w:rsidR="009B317B" w:rsidRPr="00937B01" w:rsidRDefault="009B317B" w:rsidP="002B2C69">
            <w:pPr>
              <w:pStyle w:val="ListNumber3"/>
              <w:rPr>
                <w:rFonts w:cstheme="minorHAnsi"/>
                <w:color w:val="000000"/>
              </w:rPr>
            </w:pPr>
            <w:r w:rsidRPr="00937B01">
              <w:rPr>
                <w:rFonts w:cstheme="minorHAnsi"/>
                <w:color w:val="000000"/>
              </w:rPr>
              <w:t>Name and contact details of employer (</w:t>
            </w:r>
            <w:r>
              <w:rPr>
                <w:rFonts w:cstheme="minorHAnsi"/>
                <w:color w:val="000000"/>
              </w:rPr>
              <w:t>or</w:t>
            </w:r>
            <w:r w:rsidRPr="00937B01">
              <w:rPr>
                <w:rFonts w:cstheme="minorHAnsi"/>
                <w:color w:val="000000"/>
              </w:rPr>
              <w:t xml:space="preserve"> ‘senior person’ if applicable) </w:t>
            </w:r>
            <w:r w:rsidRPr="00937B01">
              <w:rPr>
                <w:rFonts w:cstheme="minorHAnsi"/>
                <w:color w:val="000000"/>
                <w:highlight w:val="yellow"/>
              </w:rPr>
              <w:t>#and Director of Nursing (or equivalent)#</w:t>
            </w:r>
          </w:p>
          <w:p w14:paraId="0317B968" w14:textId="77777777" w:rsidR="004779E5" w:rsidRPr="00057516" w:rsidRDefault="004779E5" w:rsidP="00214D61">
            <w:pPr>
              <w:pStyle w:val="ListNumber3"/>
              <w:numPr>
                <w:ilvl w:val="0"/>
                <w:numId w:val="0"/>
              </w:numPr>
              <w:ind w:left="850"/>
              <w:rPr>
                <w:rFonts w:cstheme="minorHAnsi"/>
                <w:i/>
                <w:iCs/>
                <w:color w:val="FF0000"/>
              </w:rPr>
            </w:pPr>
            <w:r w:rsidRPr="00057516">
              <w:rPr>
                <w:rFonts w:cstheme="minorHAnsi"/>
                <w:i/>
                <w:iCs/>
                <w:color w:val="FF0000"/>
              </w:rPr>
              <w:t>[not applicable to nurses, except nurse practitioners]</w:t>
            </w:r>
          </w:p>
          <w:p w14:paraId="403082C1" w14:textId="0558693E" w:rsidR="004779E5" w:rsidRPr="00057516" w:rsidRDefault="00F54662" w:rsidP="002B2C69">
            <w:pPr>
              <w:pStyle w:val="ListNumber3"/>
            </w:pPr>
            <w:r w:rsidRPr="00937B01">
              <w:t xml:space="preserve">a completed </w:t>
            </w:r>
            <w:r w:rsidRPr="00F54662">
              <w:rPr>
                <w:i/>
              </w:rPr>
              <w:t xml:space="preserve">Employer acknowledgement and consent </w:t>
            </w:r>
            <w:r w:rsidRPr="00937B01">
              <w:t xml:space="preserve">form from every current or proposed employer (including </w:t>
            </w:r>
            <w:r>
              <w:t>me</w:t>
            </w:r>
            <w:r w:rsidRPr="00937B01">
              <w:t xml:space="preserve"> if </w:t>
            </w:r>
            <w:r>
              <w:t>I am</w:t>
            </w:r>
            <w:r w:rsidRPr="00937B01">
              <w:t xml:space="preserve"> the employer), providing consent as detailed on the form </w:t>
            </w:r>
            <w:r w:rsidRPr="00F54662">
              <w:rPr>
                <w:kern w:val="2"/>
              </w:rPr>
              <w:t>and</w:t>
            </w:r>
            <w:r w:rsidRPr="00937B01">
              <w:t xml:space="preserve"> certifying </w:t>
            </w:r>
            <w:r>
              <w:t>my employer has</w:t>
            </w:r>
            <w:r w:rsidRPr="00937B01">
              <w:t xml:space="preserve"> been provided with a copy of this Schedule of Undertakings.</w:t>
            </w:r>
            <w:r w:rsidR="004779E5" w:rsidRPr="00057516">
              <w:t>.</w:t>
            </w:r>
          </w:p>
          <w:p w14:paraId="2014F3E5" w14:textId="77777777" w:rsidR="004779E5" w:rsidRPr="00057516" w:rsidRDefault="004779E5" w:rsidP="00214D61">
            <w:pPr>
              <w:pStyle w:val="ListNumber3"/>
              <w:numPr>
                <w:ilvl w:val="0"/>
                <w:numId w:val="0"/>
              </w:numPr>
              <w:ind w:left="850"/>
              <w:rPr>
                <w:rFonts w:cstheme="minorHAnsi"/>
                <w:i/>
                <w:iCs/>
                <w:color w:val="FF0000"/>
              </w:rPr>
            </w:pPr>
            <w:r w:rsidRPr="00057516">
              <w:rPr>
                <w:rFonts w:cstheme="minorHAnsi"/>
                <w:i/>
                <w:iCs/>
                <w:color w:val="FF0000"/>
              </w:rPr>
              <w:t>[not applicable to nurses, except nurse practitioners]</w:t>
            </w:r>
          </w:p>
          <w:p w14:paraId="5EDD5123" w14:textId="2BCA2912" w:rsidR="004779E5" w:rsidRPr="00057516" w:rsidRDefault="004779E5" w:rsidP="002B2C69">
            <w:pPr>
              <w:pStyle w:val="ListNumber3"/>
              <w:rPr>
                <w:rFonts w:cstheme="minorHAnsi"/>
                <w:color w:val="000000"/>
              </w:rPr>
            </w:pPr>
            <w:r w:rsidRPr="00057516">
              <w:lastRenderedPageBreak/>
              <w:t xml:space="preserve">Completed </w:t>
            </w:r>
            <w:r w:rsidR="00A9608A" w:rsidRPr="00057516">
              <w:rPr>
                <w:rFonts w:cstheme="minorHAnsi"/>
                <w:i/>
                <w:iCs/>
              </w:rPr>
              <w:t xml:space="preserve">Acknowledgement of Booking staff </w:t>
            </w:r>
            <w:r w:rsidRPr="00057516">
              <w:t>forms</w:t>
            </w:r>
          </w:p>
          <w:p w14:paraId="53340C0E" w14:textId="30CC0848" w:rsidR="004779E5" w:rsidRPr="00A31342" w:rsidRDefault="00F8140E" w:rsidP="00057516">
            <w:pPr>
              <w:pStyle w:val="ListNumber2"/>
            </w:pPr>
            <w:r w:rsidRPr="00F8565F">
              <w:t xml:space="preserve">In the event the Health Ombudsman has pre-approved in writing for </w:t>
            </w:r>
            <w:r>
              <w:t>me</w:t>
            </w:r>
            <w:r w:rsidRPr="00F8565F">
              <w:t xml:space="preserve"> to continue practising in </w:t>
            </w:r>
            <w:r>
              <w:t>my</w:t>
            </w:r>
            <w:r w:rsidRPr="00F8565F">
              <w:t xml:space="preserve"> current employment and practice location on acceptance of these undertakings, within five (5) business days of these undertakings commencing </w:t>
            </w:r>
            <w:r>
              <w:t>I will</w:t>
            </w:r>
            <w:r w:rsidRPr="00F8565F">
              <w:t xml:space="preserve"> satisfy the requirements of </w:t>
            </w:r>
            <w:r w:rsidRPr="00937B01">
              <w:t>(a) and (b) above.</w:t>
            </w:r>
          </w:p>
        </w:tc>
        <w:tc>
          <w:tcPr>
            <w:tcW w:w="7144" w:type="dxa"/>
          </w:tcPr>
          <w:p w14:paraId="0EBF5E24" w14:textId="77777777" w:rsidR="004779E5" w:rsidRPr="00057516" w:rsidRDefault="004779E5" w:rsidP="00214D61">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5E8B3184" w14:textId="77777777" w:rsidR="004779E5" w:rsidRPr="00057516" w:rsidRDefault="004779E5" w:rsidP="00214D61">
            <w:pPr>
              <w:pStyle w:val="ListNumber2"/>
              <w:numPr>
                <w:ilvl w:val="0"/>
                <w:numId w:val="0"/>
              </w:numPr>
              <w:tabs>
                <w:tab w:val="left" w:pos="720"/>
              </w:tabs>
              <w:rPr>
                <w:rFonts w:cstheme="minorHAnsi"/>
              </w:rPr>
            </w:pPr>
            <w:r w:rsidRPr="00057516">
              <w:rPr>
                <w:rFonts w:cstheme="minorHAnsi"/>
                <w:b/>
                <w:lang w:val="en-US"/>
              </w:rPr>
              <w:t xml:space="preserve">‘Communication device’ </w:t>
            </w:r>
            <w:r w:rsidRPr="00057516">
              <w:rPr>
                <w:rFonts w:cstheme="minorHAnsi"/>
                <w:lang w:val="en-US"/>
              </w:rPr>
              <w:t xml:space="preserve">is defined as any hardware that transmits voice, video or text </w:t>
            </w:r>
            <w:r w:rsidRPr="00057516">
              <w:rPr>
                <w:rFonts w:cstheme="minorHAnsi"/>
              </w:rPr>
              <w:t>including those that transmit information via electronic booking applications</w:t>
            </w:r>
            <w:r w:rsidRPr="00057516">
              <w:rPr>
                <w:rFonts w:cstheme="minorHAnsi"/>
                <w:lang w:val="en-US"/>
              </w:rPr>
              <w:t>.</w:t>
            </w:r>
          </w:p>
          <w:p w14:paraId="1CF775C3" w14:textId="77777777" w:rsidR="004779E5" w:rsidRPr="00057516" w:rsidRDefault="004779E5" w:rsidP="00214D61">
            <w:pPr>
              <w:spacing w:before="120" w:after="120" w:line="276" w:lineRule="auto"/>
              <w:rPr>
                <w:rFonts w:cstheme="minorHAnsi"/>
                <w:color w:val="FF0000"/>
                <w:lang w:val="en-US"/>
              </w:rPr>
            </w:pPr>
            <w:r w:rsidRPr="00057516">
              <w:rPr>
                <w:rFonts w:eastAsia="Cambria" w:cstheme="minorHAnsi"/>
                <w:b/>
              </w:rPr>
              <w:lastRenderedPageBreak/>
              <w:t xml:space="preserve">‘Contact’ </w:t>
            </w:r>
            <w:r w:rsidRPr="00057516">
              <w:rPr>
                <w:rFonts w:eastAsia="Cambria" w:cstheme="minorHAnsi"/>
              </w:rPr>
              <w:t>with a patient</w:t>
            </w:r>
            <w:r w:rsidRPr="00057516">
              <w:rPr>
                <w:rFonts w:eastAsia="Cambria" w:cstheme="minorHAnsi"/>
                <w:b/>
              </w:rPr>
              <w:t xml:space="preserve"> </w:t>
            </w:r>
            <w:r w:rsidRPr="00057516">
              <w:rPr>
                <w:rFonts w:eastAsia="Cambria" w:cstheme="minorHAnsi"/>
                <w:lang w:val="en-US"/>
              </w:rPr>
              <w:t>includes consultation, interview, examination, assessment, prescribing for, advising, or otherwise treating a patient, whether it is in person or on a communication device.</w:t>
            </w:r>
          </w:p>
          <w:p w14:paraId="5C6D8764" w14:textId="77777777" w:rsidR="004779E5" w:rsidRPr="00057516" w:rsidRDefault="004779E5" w:rsidP="00214D61">
            <w:pPr>
              <w:pStyle w:val="BodyText"/>
              <w:rPr>
                <w:rFonts w:cstheme="minorHAnsi"/>
              </w:rPr>
            </w:pPr>
            <w:r w:rsidRPr="00057516">
              <w:rPr>
                <w:rFonts w:cstheme="minorHAnsi"/>
                <w:b/>
              </w:rPr>
              <w:t>‘Employer’</w:t>
            </w:r>
            <w:r w:rsidRPr="00057516">
              <w:rPr>
                <w:rFonts w:cstheme="minorHAnsi"/>
              </w:rPr>
              <w:t xml:space="preserve"> is defined as an entity that-</w:t>
            </w:r>
          </w:p>
          <w:p w14:paraId="70EFE117" w14:textId="77777777" w:rsidR="004779E5" w:rsidRPr="00057516" w:rsidRDefault="004779E5" w:rsidP="002B2C69">
            <w:pPr>
              <w:pStyle w:val="ListBullet0"/>
              <w:numPr>
                <w:ilvl w:val="0"/>
                <w:numId w:val="18"/>
              </w:numPr>
            </w:pPr>
            <w:r w:rsidRPr="00057516">
              <w:t>employs the practitioner to provide health services; or engages the practitioner to provide health services under a contract for services; or</w:t>
            </w:r>
          </w:p>
          <w:p w14:paraId="3D9B206C" w14:textId="77777777" w:rsidR="004779E5" w:rsidRPr="00057516" w:rsidRDefault="004779E5"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0337ACD3" w14:textId="77777777" w:rsidR="004779E5" w:rsidRPr="00057516" w:rsidRDefault="004779E5"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whether or not the practitioner receives payment from the entity for the services; or</w:t>
            </w:r>
          </w:p>
          <w:p w14:paraId="09EDC91D" w14:textId="77777777" w:rsidR="004779E5" w:rsidRPr="00057516" w:rsidRDefault="004779E5"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whether or not the practitioner receives payment from the entity for the services.</w:t>
            </w:r>
          </w:p>
          <w:p w14:paraId="02490255" w14:textId="77777777" w:rsidR="004779E5" w:rsidRPr="00057516" w:rsidRDefault="004779E5" w:rsidP="00214D61">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45EB221A" w14:textId="1288B9B8" w:rsidR="004779E5" w:rsidRPr="00057516" w:rsidRDefault="004779E5" w:rsidP="00214D61">
            <w:pPr>
              <w:spacing w:before="120" w:after="120" w:line="276" w:lineRule="auto"/>
              <w:rPr>
                <w:i/>
                <w:iCs/>
                <w:color w:val="FF0000"/>
              </w:rPr>
            </w:pPr>
            <w:r w:rsidRPr="00057516">
              <w:rPr>
                <w:b/>
                <w:bCs/>
              </w:rPr>
              <w:t xml:space="preserve">‘Female’ </w:t>
            </w:r>
            <w:r w:rsidRPr="00057516">
              <w:t>is defined as any individual whose biological sex is that of a female (including a person who has undergone gender affirming (confirming) surgery to ‘female’) and/or who identifies as ‘female’.</w:t>
            </w:r>
          </w:p>
          <w:p w14:paraId="688828F9" w14:textId="77777777" w:rsidR="004779E5" w:rsidRPr="00057516" w:rsidRDefault="004779E5" w:rsidP="00214D61">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4A98C720" w14:textId="77777777" w:rsidR="004779E5" w:rsidRPr="00057516" w:rsidRDefault="004779E5" w:rsidP="002B2C69">
            <w:pPr>
              <w:pStyle w:val="ListParagraph0"/>
              <w:numPr>
                <w:ilvl w:val="0"/>
                <w:numId w:val="18"/>
              </w:numPr>
              <w:rPr>
                <w:rFonts w:cstheme="minorHAnsi"/>
              </w:rPr>
            </w:pPr>
            <w:r w:rsidRPr="00057516">
              <w:rPr>
                <w:rFonts w:cstheme="minorHAnsi"/>
              </w:rPr>
              <w:t>a health practitioner under the National Law; or</w:t>
            </w:r>
          </w:p>
          <w:p w14:paraId="621BFB54" w14:textId="77777777" w:rsidR="004779E5" w:rsidRPr="00057516" w:rsidRDefault="004779E5" w:rsidP="002B2C69">
            <w:pPr>
              <w:pStyle w:val="ListParagraph0"/>
              <w:numPr>
                <w:ilvl w:val="0"/>
                <w:numId w:val="18"/>
              </w:numPr>
              <w:rPr>
                <w:rFonts w:cstheme="minorHAnsi"/>
              </w:rPr>
            </w:pPr>
            <w:r w:rsidRPr="00057516">
              <w:rPr>
                <w:rFonts w:cstheme="minorHAnsi"/>
              </w:rPr>
              <w:t>another individual who provides a health service.</w:t>
            </w:r>
          </w:p>
          <w:p w14:paraId="6685A426" w14:textId="77777777" w:rsidR="004779E5" w:rsidRPr="00057516" w:rsidRDefault="004779E5" w:rsidP="00214D61">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2FF72F74" w14:textId="77777777" w:rsidR="004779E5" w:rsidRPr="00057516" w:rsidRDefault="004779E5" w:rsidP="00214D61">
            <w:pPr>
              <w:spacing w:before="120" w:after="120" w:line="276" w:lineRule="auto"/>
              <w:rPr>
                <w:rFonts w:eastAsia="Cambria" w:cstheme="minorHAnsi"/>
                <w:b/>
              </w:rPr>
            </w:pPr>
            <w:r w:rsidRPr="00057516">
              <w:rPr>
                <w:rFonts w:eastAsia="Cambria" w:cstheme="minorHAnsi"/>
                <w:b/>
              </w:rPr>
              <w:t>‘Lacks capacity to consent’</w:t>
            </w:r>
            <w:r w:rsidRPr="00057516">
              <w:rPr>
                <w:rFonts w:eastAsia="Cambria" w:cstheme="minorHAnsi"/>
                <w:bCs/>
              </w:rPr>
              <w:t xml:space="preserve"> means a person who is a child (person under 18 years of age), or who, because of mental or physical </w:t>
            </w:r>
            <w:r w:rsidRPr="00057516">
              <w:rPr>
                <w:rFonts w:eastAsia="Cambria" w:cstheme="minorHAnsi"/>
                <w:bCs/>
              </w:rPr>
              <w:lastRenderedPageBreak/>
              <w:t>disability, is not able effectively to give informed consent to a proposed treatment or investigation, or an intervention.</w:t>
            </w:r>
            <w:r w:rsidRPr="00057516">
              <w:rPr>
                <w:rFonts w:eastAsia="Cambria" w:cstheme="minorHAnsi"/>
                <w:b/>
              </w:rPr>
              <w:t xml:space="preserve"> </w:t>
            </w:r>
          </w:p>
          <w:p w14:paraId="38E45354" w14:textId="7BA4A113" w:rsidR="004779E5" w:rsidRPr="00057516" w:rsidRDefault="004779E5" w:rsidP="00214D61">
            <w:pPr>
              <w:spacing w:before="120" w:after="120" w:line="276" w:lineRule="auto"/>
              <w:rPr>
                <w:i/>
                <w:iCs/>
                <w:color w:val="FF0000"/>
              </w:rPr>
            </w:pPr>
            <w:r w:rsidRPr="00057516">
              <w:rPr>
                <w:b/>
                <w:bCs/>
              </w:rPr>
              <w:t xml:space="preserve">‘Male’ </w:t>
            </w:r>
            <w:r w:rsidRPr="00057516">
              <w:t>is defined as any individual whose biological sex is that of a male (including a person who has undergone gender affirming (confirming) surgery to ‘male’) and/or who identifies as ‘male’.</w:t>
            </w:r>
          </w:p>
          <w:p w14:paraId="195DB46E" w14:textId="77777777" w:rsidR="004779E5" w:rsidRPr="00057516" w:rsidRDefault="004779E5" w:rsidP="00214D61">
            <w:pPr>
              <w:pStyle w:val="ListBullet0"/>
              <w:numPr>
                <w:ilvl w:val="0"/>
                <w:numId w:val="0"/>
              </w:numPr>
              <w:tabs>
                <w:tab w:val="left" w:pos="720"/>
              </w:tabs>
              <w:ind w:left="284" w:hanging="284"/>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is defined as:</w:t>
            </w:r>
          </w:p>
          <w:p w14:paraId="3ADF98C2" w14:textId="77777777" w:rsidR="004779E5" w:rsidRPr="00057516" w:rsidRDefault="004779E5" w:rsidP="002B2C69">
            <w:pPr>
              <w:pStyle w:val="BodyText"/>
              <w:numPr>
                <w:ilvl w:val="0"/>
                <w:numId w:val="18"/>
              </w:numPr>
              <w:rPr>
                <w:rFonts w:cstheme="minorHAnsi"/>
                <w:lang w:val="en-US"/>
              </w:rPr>
            </w:pPr>
            <w:r w:rsidRPr="00057516">
              <w:rPr>
                <w:rFonts w:cstheme="minorHAnsi"/>
              </w:rPr>
              <w:t xml:space="preserve">any </w:t>
            </w:r>
            <w:r w:rsidRPr="00057516">
              <w:rPr>
                <w:rFonts w:cstheme="minorHAnsi"/>
                <w:lang w:val="en-US"/>
              </w:rPr>
              <w:t xml:space="preserve">individual awaiting, requiring, or receiving the professional services of an unregistered or registered health practitioner; </w:t>
            </w:r>
          </w:p>
          <w:p w14:paraId="2EF4182E" w14:textId="77777777" w:rsidR="004779E5" w:rsidRPr="00057516" w:rsidRDefault="004779E5" w:rsidP="002B2C69">
            <w:pPr>
              <w:pStyle w:val="BodyText"/>
              <w:numPr>
                <w:ilvl w:val="0"/>
                <w:numId w:val="18"/>
              </w:numPr>
              <w:rPr>
                <w:rFonts w:cstheme="minorHAnsi"/>
                <w:lang w:val="en-US"/>
              </w:rPr>
            </w:pPr>
            <w:r w:rsidRPr="00057516">
              <w:rPr>
                <w:rFonts w:cstheme="minorHAnsi"/>
                <w:lang w:val="en-US"/>
              </w:rPr>
              <w:t xml:space="preserve">any </w:t>
            </w:r>
            <w:r w:rsidRPr="00057516">
              <w:rPr>
                <w:rFonts w:cstheme="minorHAnsi"/>
                <w:b/>
                <w:bCs/>
                <w:highlight w:val="yellow"/>
              </w:rPr>
              <w:t>#restricted gender#</w:t>
            </w:r>
            <w:r w:rsidRPr="00057516">
              <w:rPr>
                <w:rFonts w:cstheme="minorHAnsi"/>
                <w:lang w:val="en-US"/>
              </w:rPr>
              <w:t xml:space="preserve"> person who is accompanying a </w:t>
            </w:r>
            <w:r w:rsidRPr="00057516">
              <w:rPr>
                <w:rFonts w:cstheme="minorHAnsi"/>
                <w:b/>
                <w:bCs/>
                <w:highlight w:val="yellow"/>
                <w:lang w:val="en-US"/>
              </w:rPr>
              <w:t>#unrestricted gender#</w:t>
            </w:r>
            <w:r w:rsidRPr="00057516">
              <w:rPr>
                <w:rFonts w:cstheme="minorHAnsi"/>
                <w:b/>
                <w:bCs/>
                <w:lang w:val="en-US"/>
              </w:rPr>
              <w:t xml:space="preserve"> </w:t>
            </w:r>
            <w:r w:rsidRPr="00057516">
              <w:rPr>
                <w:rFonts w:cstheme="minorHAnsi"/>
                <w:lang w:val="en-US"/>
              </w:rPr>
              <w:t xml:space="preserve">patient </w:t>
            </w:r>
            <w:r w:rsidRPr="00057516">
              <w:rPr>
                <w:rFonts w:cstheme="minorHAnsi"/>
                <w:highlight w:val="yellow"/>
                <w:lang w:val="en-US"/>
              </w:rPr>
              <w:t>(</w:t>
            </w:r>
            <w:r w:rsidRPr="00057516">
              <w:rPr>
                <w:rFonts w:cstheme="minorHAnsi"/>
                <w:b/>
                <w:bCs/>
                <w:highlight w:val="yellow"/>
                <w:lang w:val="en-US"/>
              </w:rPr>
              <w:t>#age#</w:t>
            </w:r>
            <w:r w:rsidRPr="00057516">
              <w:rPr>
                <w:rFonts w:cstheme="minorHAnsi"/>
                <w:lang w:val="en-US"/>
              </w:rPr>
              <w:t xml:space="preserve"> years of age or over) where the patient lacks capacity to consent (for example a person with a mental or physical disability) </w:t>
            </w:r>
            <w:r w:rsidRPr="00057516">
              <w:rPr>
                <w:rFonts w:cstheme="minorHAnsi"/>
              </w:rPr>
              <w:t xml:space="preserve">unless also accompanied by an adult </w:t>
            </w:r>
            <w:r w:rsidRPr="00057516">
              <w:rPr>
                <w:rFonts w:cstheme="minorHAnsi"/>
                <w:b/>
                <w:bCs/>
                <w:highlight w:val="yellow"/>
              </w:rPr>
              <w:t>#unrestricted gender#</w:t>
            </w:r>
            <w:r w:rsidRPr="00057516">
              <w:rPr>
                <w:rFonts w:cstheme="minorHAnsi"/>
              </w:rPr>
              <w:t xml:space="preserve"> who has the capacity to consent; and</w:t>
            </w:r>
          </w:p>
          <w:p w14:paraId="65505E0C" w14:textId="77777777" w:rsidR="004779E5" w:rsidRPr="00057516" w:rsidRDefault="004779E5" w:rsidP="002B2C69">
            <w:pPr>
              <w:pStyle w:val="BodyText"/>
              <w:numPr>
                <w:ilvl w:val="0"/>
                <w:numId w:val="18"/>
              </w:numPr>
            </w:pPr>
            <w:r w:rsidRPr="00057516">
              <w:rPr>
                <w:rFonts w:cstheme="minorHAnsi"/>
              </w:rPr>
              <w:t xml:space="preserve">any person </w:t>
            </w:r>
            <w:r w:rsidRPr="00057516">
              <w:rPr>
                <w:rFonts w:cstheme="minorHAnsi"/>
                <w:b/>
                <w:bCs/>
              </w:rPr>
              <w:t xml:space="preserve">under </w:t>
            </w:r>
            <w:r w:rsidRPr="00057516">
              <w:rPr>
                <w:rFonts w:cstheme="minorHAnsi"/>
                <w:b/>
                <w:bCs/>
                <w:highlight w:val="yellow"/>
              </w:rPr>
              <w:t>#age#</w:t>
            </w:r>
            <w:r w:rsidRPr="00057516">
              <w:rPr>
                <w:rFonts w:cstheme="minorHAnsi"/>
                <w:b/>
                <w:bCs/>
              </w:rPr>
              <w:t xml:space="preserve"> years of age</w:t>
            </w:r>
            <w:r w:rsidRPr="00057516">
              <w:rPr>
                <w:rFonts w:cstheme="minorHAnsi"/>
              </w:rPr>
              <w:t xml:space="preserve"> who is accompanying an adult </w:t>
            </w:r>
            <w:r w:rsidRPr="00057516">
              <w:rPr>
                <w:rFonts w:cstheme="minorHAnsi"/>
                <w:b/>
                <w:bCs/>
                <w:highlight w:val="yellow"/>
              </w:rPr>
              <w:t>#unrestricted gender#</w:t>
            </w:r>
            <w:r w:rsidRPr="00057516">
              <w:rPr>
                <w:rFonts w:cstheme="minorHAnsi"/>
              </w:rPr>
              <w:t xml:space="preserve"> patient where the adult patient lacks capacity to consent, unless also accompanied by another adult </w:t>
            </w:r>
            <w:r w:rsidRPr="00057516">
              <w:rPr>
                <w:rFonts w:cstheme="minorHAnsi"/>
                <w:b/>
                <w:bCs/>
                <w:highlight w:val="yellow"/>
              </w:rPr>
              <w:t>#unrestricted gender#</w:t>
            </w:r>
            <w:r w:rsidRPr="00057516">
              <w:rPr>
                <w:rFonts w:cstheme="minorHAnsi"/>
              </w:rPr>
              <w:t xml:space="preserve"> who has the capacity to consent.</w:t>
            </w:r>
          </w:p>
          <w:p w14:paraId="261FCB23" w14:textId="77777777" w:rsidR="004779E5" w:rsidRPr="00057516" w:rsidRDefault="004779E5" w:rsidP="00214D61">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2CC0B982" w14:textId="77777777" w:rsidR="004779E5" w:rsidRPr="00057516" w:rsidRDefault="004779E5" w:rsidP="002B2C69">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7899881D" w14:textId="77777777" w:rsidR="004779E5" w:rsidRPr="00057516" w:rsidRDefault="004779E5" w:rsidP="002B2C69">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3507C336" w14:textId="77777777" w:rsidR="004779E5" w:rsidRPr="00057516" w:rsidRDefault="004779E5" w:rsidP="002B2C69">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05D8C011" w14:textId="77777777" w:rsidR="004779E5" w:rsidRPr="00057516" w:rsidRDefault="004779E5" w:rsidP="002B2C69">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whether or not the practitioner receives payment from an entity for the services, or</w:t>
            </w:r>
          </w:p>
          <w:p w14:paraId="674D10A8" w14:textId="77777777" w:rsidR="004779E5" w:rsidRPr="00057516" w:rsidRDefault="004779E5" w:rsidP="002B2C69">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1284FDFC" w14:textId="77777777" w:rsidR="004779E5" w:rsidRPr="00057516" w:rsidRDefault="004779E5" w:rsidP="00214D61">
            <w:pPr>
              <w:spacing w:before="120" w:after="120" w:line="276" w:lineRule="auto"/>
              <w:rPr>
                <w:rFonts w:eastAsia="Cambria" w:cstheme="minorHAnsi"/>
                <w:lang w:val="en-US"/>
              </w:rPr>
            </w:pPr>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 xml:space="preserve">using the knowledge and skills of any health practitioner in a direct non-clinical relationship with a patient or client, </w:t>
            </w:r>
            <w:r w:rsidRPr="00057516">
              <w:rPr>
                <w:rFonts w:eastAsia="Cambria" w:cstheme="minorHAnsi"/>
                <w:lang w:val="en-US"/>
              </w:rPr>
              <w:lastRenderedPageBreak/>
              <w:t>working in management, administration, education, research, advisory, regulatory or policy development roles and any other roles that impact on safe, effective delivery of services in the health care industry.</w:t>
            </w:r>
          </w:p>
          <w:p w14:paraId="1310772E" w14:textId="77777777" w:rsidR="004779E5" w:rsidRPr="00057516" w:rsidRDefault="004779E5" w:rsidP="00214D61">
            <w:pPr>
              <w:spacing w:before="120" w:after="120" w:line="276" w:lineRule="auto"/>
              <w:rPr>
                <w:rFonts w:cstheme="minorHAnsi"/>
                <w:lang w:eastAsia="en-AU"/>
              </w:rPr>
            </w:pPr>
            <w:r w:rsidRPr="00057516">
              <w:rPr>
                <w:rFonts w:cstheme="minorHAnsi"/>
                <w:b/>
                <w:lang w:eastAsia="en-AU"/>
              </w:rPr>
              <w:t>‘Senior person’</w:t>
            </w:r>
            <w:r w:rsidRPr="00057516">
              <w:rPr>
                <w:rFonts w:cstheme="minorHAnsi"/>
                <w:lang w:eastAsia="en-AU"/>
              </w:rPr>
              <w:t xml:space="preserve"> is defined as a person at the place of practice where the practitioner is providing a health service such as the Director of Medical Services, Director of Nursing, Senior Practice Manager, Senior Manager, Senior Partner, Proprietor, Owner, or equivalent.</w:t>
            </w:r>
          </w:p>
          <w:p w14:paraId="79B8CFE3" w14:textId="77777777" w:rsidR="004779E5" w:rsidRPr="00057516" w:rsidRDefault="004779E5" w:rsidP="00214D61">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420C2FCD" w14:textId="77777777" w:rsidR="004779E5" w:rsidRPr="00580F4B" w:rsidRDefault="004779E5" w:rsidP="00214D61">
            <w:pPr>
              <w:rPr>
                <w:sz w:val="20"/>
                <w:szCs w:val="20"/>
              </w:rPr>
            </w:pPr>
          </w:p>
        </w:tc>
      </w:tr>
    </w:tbl>
    <w:p w14:paraId="5B3ED25B" w14:textId="1F5956A1" w:rsidR="004779E5" w:rsidRDefault="004779E5" w:rsidP="004779E5">
      <w:pPr>
        <w:pStyle w:val="Heading3"/>
      </w:pPr>
      <w:bookmarkStart w:id="26" w:name="_Toc170286982"/>
      <w:r>
        <w:lastRenderedPageBreak/>
        <w:t>Restriction on age</w:t>
      </w:r>
      <w:bookmarkEnd w:id="26"/>
    </w:p>
    <w:tbl>
      <w:tblPr>
        <w:tblStyle w:val="TableGridLight"/>
        <w:tblW w:w="0" w:type="auto"/>
        <w:tblLook w:val="04A0" w:firstRow="1" w:lastRow="0" w:firstColumn="1" w:lastColumn="0" w:noHBand="0" w:noVBand="1"/>
      </w:tblPr>
      <w:tblGrid>
        <w:gridCol w:w="6944"/>
        <w:gridCol w:w="7003"/>
        <w:gridCol w:w="6971"/>
      </w:tblGrid>
      <w:tr w:rsidR="004779E5" w14:paraId="51601D8A" w14:textId="77777777" w:rsidTr="00214D61">
        <w:trPr>
          <w:tblHeader/>
        </w:trPr>
        <w:tc>
          <w:tcPr>
            <w:tcW w:w="7144" w:type="dxa"/>
            <w:shd w:val="clear" w:color="auto" w:fill="004B7E" w:themeFill="accent1"/>
          </w:tcPr>
          <w:p w14:paraId="1418D86F" w14:textId="77777777" w:rsidR="004779E5" w:rsidRDefault="004779E5" w:rsidP="00214D61">
            <w:pPr>
              <w:pStyle w:val="BodyText"/>
            </w:pPr>
            <w:r>
              <w:rPr>
                <w:b/>
                <w:bCs/>
              </w:rPr>
              <w:t>‘Scope of practice’ undertakings</w:t>
            </w:r>
          </w:p>
        </w:tc>
        <w:tc>
          <w:tcPr>
            <w:tcW w:w="7144" w:type="dxa"/>
            <w:shd w:val="clear" w:color="auto" w:fill="004B7E" w:themeFill="accent1"/>
          </w:tcPr>
          <w:p w14:paraId="1833D8F8" w14:textId="77777777" w:rsidR="004779E5" w:rsidRPr="00807B8A" w:rsidRDefault="004779E5" w:rsidP="00214D61">
            <w:pPr>
              <w:pStyle w:val="BodyText"/>
              <w:rPr>
                <w:b/>
                <w:bCs/>
              </w:rPr>
            </w:pPr>
            <w:r w:rsidRPr="00807B8A">
              <w:rPr>
                <w:b/>
                <w:bCs/>
              </w:rPr>
              <w:t>Undertakings for monitoring ‘scope of practice’ (all practitioners)</w:t>
            </w:r>
          </w:p>
        </w:tc>
        <w:tc>
          <w:tcPr>
            <w:tcW w:w="7144" w:type="dxa"/>
            <w:shd w:val="clear" w:color="auto" w:fill="004B7E" w:themeFill="accent1"/>
          </w:tcPr>
          <w:p w14:paraId="18174FE1" w14:textId="77777777" w:rsidR="004779E5" w:rsidRDefault="004779E5" w:rsidP="00214D61">
            <w:pPr>
              <w:pStyle w:val="BodyText"/>
            </w:pPr>
            <w:r>
              <w:rPr>
                <w:b/>
                <w:bCs/>
              </w:rPr>
              <w:t>Definitions</w:t>
            </w:r>
          </w:p>
        </w:tc>
      </w:tr>
      <w:tr w:rsidR="004779E5" w14:paraId="4BBA11CF" w14:textId="77777777" w:rsidTr="00214D61">
        <w:tc>
          <w:tcPr>
            <w:tcW w:w="7144" w:type="dxa"/>
          </w:tcPr>
          <w:p w14:paraId="6F5A16D0" w14:textId="77777777" w:rsidR="004779E5" w:rsidRPr="00BB534C" w:rsidRDefault="004779E5" w:rsidP="00214D61">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0037EF87" w14:textId="419FA917" w:rsidR="009E69BD" w:rsidRPr="00937B01" w:rsidRDefault="00987780" w:rsidP="009E69BD">
            <w:pPr>
              <w:pStyle w:val="ListNumber0"/>
              <w:numPr>
                <w:ilvl w:val="0"/>
                <w:numId w:val="0"/>
              </w:numPr>
              <w:ind w:left="35" w:hanging="35"/>
              <w:rPr>
                <w:rFonts w:cstheme="minorHAnsi"/>
              </w:rPr>
            </w:pPr>
            <w:r>
              <w:rPr>
                <w:rFonts w:cstheme="minorHAnsi"/>
              </w:rPr>
              <w:t>I will</w:t>
            </w:r>
            <w:r w:rsidR="009E69BD" w:rsidRPr="00937B01">
              <w:rPr>
                <w:rFonts w:cstheme="minorHAnsi"/>
              </w:rPr>
              <w:t xml:space="preserve"> not have contact with patients under </w:t>
            </w:r>
            <w:r w:rsidR="009E69BD" w:rsidRPr="00937B01">
              <w:rPr>
                <w:rFonts w:cstheme="minorHAnsi"/>
                <w:b/>
                <w:bCs/>
                <w:highlight w:val="yellow"/>
              </w:rPr>
              <w:t>#age#</w:t>
            </w:r>
            <w:r w:rsidR="009E69BD" w:rsidRPr="00937B01">
              <w:rPr>
                <w:rFonts w:cstheme="minorHAnsi"/>
              </w:rPr>
              <w:t xml:space="preserve"> years of age.</w:t>
            </w:r>
          </w:p>
          <w:p w14:paraId="440C5BD3" w14:textId="77777777" w:rsidR="004779E5" w:rsidRPr="00057516" w:rsidRDefault="004779E5" w:rsidP="00214D61">
            <w:pPr>
              <w:pStyle w:val="ListNumber0"/>
              <w:numPr>
                <w:ilvl w:val="0"/>
                <w:numId w:val="0"/>
              </w:numPr>
              <w:ind w:left="35" w:hanging="35"/>
              <w:rPr>
                <w:rFonts w:cstheme="minorHAnsi"/>
                <w:u w:val="single"/>
              </w:rPr>
            </w:pPr>
            <w:r w:rsidRPr="00057516">
              <w:rPr>
                <w:rFonts w:cstheme="minorHAnsi"/>
                <w:u w:val="single"/>
              </w:rPr>
              <w:t>AND</w:t>
            </w:r>
          </w:p>
          <w:p w14:paraId="292B8EE9" w14:textId="71FF8468" w:rsidR="004779E5" w:rsidRPr="00057516" w:rsidRDefault="00987780" w:rsidP="00214D61">
            <w:pPr>
              <w:pStyle w:val="ListNumber0"/>
              <w:numPr>
                <w:ilvl w:val="0"/>
                <w:numId w:val="0"/>
              </w:numPr>
              <w:rPr>
                <w:rFonts w:cstheme="minorHAnsi"/>
              </w:rPr>
            </w:pPr>
            <w:r>
              <w:rPr>
                <w:rFonts w:cstheme="minorHAnsi"/>
              </w:rPr>
              <w:t>I will</w:t>
            </w:r>
            <w:r w:rsidR="004779E5" w:rsidRPr="00057516">
              <w:rPr>
                <w:rFonts w:cstheme="minorHAnsi"/>
              </w:rPr>
              <w:t xml:space="preserve"> only practise as a registered health practitioner in employment and at practice locations approved by the Health Ombudsman and published on the Office of the Health Ombudsman website.</w:t>
            </w:r>
          </w:p>
          <w:p w14:paraId="071651A5" w14:textId="77777777" w:rsidR="004779E5" w:rsidRPr="00057516" w:rsidRDefault="004779E5" w:rsidP="00214D61">
            <w:pPr>
              <w:pStyle w:val="ListNumber0"/>
              <w:numPr>
                <w:ilvl w:val="0"/>
                <w:numId w:val="0"/>
              </w:numPr>
              <w:ind w:left="35" w:hanging="35"/>
              <w:rPr>
                <w:i/>
                <w:iCs/>
                <w:color w:val="FF0000"/>
              </w:rPr>
            </w:pPr>
            <w:r w:rsidRPr="00057516">
              <w:rPr>
                <w:rFonts w:cstheme="minorHAnsi"/>
                <w:u w:val="single"/>
              </w:rPr>
              <w:t>AND</w:t>
            </w:r>
            <w:r w:rsidRPr="00057516">
              <w:rPr>
                <w:rFonts w:cstheme="minorHAnsi"/>
              </w:rPr>
              <w:t xml:space="preserve"> </w:t>
            </w:r>
            <w:r w:rsidRPr="00057516">
              <w:rPr>
                <w:i/>
                <w:iCs/>
                <w:color w:val="FF0000"/>
              </w:rPr>
              <w:t>[not applicable to nurses, except nurse practitioners]</w:t>
            </w:r>
          </w:p>
          <w:p w14:paraId="7E46E7FA" w14:textId="71795AE4" w:rsidR="004779E5" w:rsidRPr="00057516" w:rsidRDefault="00987780" w:rsidP="00214D61">
            <w:pPr>
              <w:pStyle w:val="ListNumber0"/>
              <w:numPr>
                <w:ilvl w:val="0"/>
                <w:numId w:val="0"/>
              </w:numPr>
              <w:rPr>
                <w:rFonts w:cstheme="minorHAnsi"/>
                <w:shd w:val="clear" w:color="auto" w:fill="FFFFFF"/>
              </w:rPr>
            </w:pPr>
            <w:r>
              <w:rPr>
                <w:rFonts w:cstheme="minorHAnsi"/>
                <w:shd w:val="clear" w:color="auto" w:fill="FFFFFF"/>
              </w:rPr>
              <w:t>I will</w:t>
            </w:r>
            <w:r w:rsidR="004779E5" w:rsidRPr="00057516">
              <w:rPr>
                <w:rFonts w:cstheme="minorHAnsi"/>
                <w:shd w:val="clear" w:color="auto" w:fill="FFFFFF"/>
              </w:rPr>
              <w:t xml:space="preserve"> take all reasonable steps to ensure </w:t>
            </w:r>
            <w:r w:rsidR="004779E5" w:rsidRPr="00057516">
              <w:rPr>
                <w:rFonts w:cstheme="minorHAnsi"/>
              </w:rPr>
              <w:t xml:space="preserve">patients under </w:t>
            </w:r>
            <w:r w:rsidR="004779E5" w:rsidRPr="00057516">
              <w:rPr>
                <w:rFonts w:cstheme="minorHAnsi"/>
                <w:b/>
                <w:bCs/>
                <w:highlight w:val="yellow"/>
              </w:rPr>
              <w:t>#age#</w:t>
            </w:r>
            <w:r w:rsidR="004779E5" w:rsidRPr="00057516">
              <w:rPr>
                <w:rFonts w:cstheme="minorHAnsi"/>
              </w:rPr>
              <w:t xml:space="preserve"> years of age,</w:t>
            </w:r>
            <w:r w:rsidR="004779E5" w:rsidRPr="00057516">
              <w:rPr>
                <w:rFonts w:cstheme="minorHAnsi"/>
                <w:bCs/>
                <w:shd w:val="clear" w:color="auto" w:fill="FFFFFF"/>
              </w:rPr>
              <w:t xml:space="preserve"> or their parent or guardian, </w:t>
            </w:r>
            <w:r w:rsidR="004779E5" w:rsidRPr="00057516">
              <w:rPr>
                <w:rFonts w:cstheme="minorHAnsi"/>
                <w:shd w:val="clear" w:color="auto" w:fill="FFFFFF"/>
              </w:rPr>
              <w:t xml:space="preserve">are told at the time of wanting to book an appointment with </w:t>
            </w:r>
            <w:r>
              <w:rPr>
                <w:rFonts w:cstheme="minorHAnsi"/>
                <w:shd w:val="clear" w:color="auto" w:fill="FFFFFF"/>
              </w:rPr>
              <w:t>me</w:t>
            </w:r>
            <w:r w:rsidR="004779E5" w:rsidRPr="00057516">
              <w:rPr>
                <w:rFonts w:cstheme="minorHAnsi"/>
                <w:shd w:val="clear" w:color="auto" w:fill="FFFFFF"/>
              </w:rPr>
              <w:t xml:space="preserve"> </w:t>
            </w:r>
            <w:r w:rsidR="009E69BD">
              <w:rPr>
                <w:rFonts w:cstheme="minorHAnsi"/>
                <w:shd w:val="clear" w:color="auto" w:fill="FFFFFF"/>
              </w:rPr>
              <w:t>that they are unable to</w:t>
            </w:r>
            <w:r w:rsidR="004779E5" w:rsidRPr="00057516">
              <w:rPr>
                <w:rFonts w:cstheme="minorHAnsi"/>
                <w:shd w:val="clear" w:color="auto" w:fill="FFFFFF"/>
              </w:rPr>
              <w:t xml:space="preserve">. </w:t>
            </w:r>
            <w:r>
              <w:rPr>
                <w:rFonts w:cstheme="minorHAnsi"/>
                <w:shd w:val="clear" w:color="auto" w:fill="FFFFFF"/>
              </w:rPr>
              <w:t>I will</w:t>
            </w:r>
            <w:r w:rsidR="004779E5" w:rsidRPr="00057516">
              <w:rPr>
                <w:rFonts w:cstheme="minorHAnsi"/>
                <w:shd w:val="clear" w:color="auto" w:fill="FFFFFF"/>
              </w:rPr>
              <w:t xml:space="preserve"> not provide this information to patients personally.</w:t>
            </w:r>
          </w:p>
          <w:p w14:paraId="013E5524" w14:textId="77777777" w:rsidR="004779E5" w:rsidRPr="00B42E46" w:rsidRDefault="004779E5" w:rsidP="00214D61">
            <w:pPr>
              <w:rPr>
                <w:u w:val="single"/>
              </w:rPr>
            </w:pPr>
          </w:p>
        </w:tc>
        <w:tc>
          <w:tcPr>
            <w:tcW w:w="7144" w:type="dxa"/>
          </w:tcPr>
          <w:p w14:paraId="4F54E82B" w14:textId="77777777" w:rsidR="004779E5" w:rsidRPr="005345F0" w:rsidRDefault="004779E5" w:rsidP="00214D61">
            <w:pPr>
              <w:pStyle w:val="BodyText"/>
              <w:rPr>
                <w:rFonts w:cstheme="minorHAnsi"/>
                <w:i/>
                <w:iCs/>
                <w:color w:val="FF0000"/>
                <w:sz w:val="20"/>
                <w:szCs w:val="20"/>
              </w:rPr>
            </w:pPr>
            <w:r w:rsidRPr="002B2C69">
              <w:rPr>
                <w:rFonts w:asciiTheme="majorHAnsi" w:hAnsiTheme="majorHAnsi" w:cstheme="majorHAnsi"/>
                <w:b/>
                <w:bCs/>
                <w:color w:val="79A899" w:themeColor="accent2"/>
              </w:rPr>
              <w:t>Booking requirements</w:t>
            </w:r>
            <w:r>
              <w:rPr>
                <w:rFonts w:asciiTheme="majorHAnsi" w:eastAsiaTheme="majorEastAsia" w:hAnsiTheme="majorHAnsi" w:cstheme="majorBidi"/>
                <w:b/>
                <w:iCs/>
                <w:color w:val="79A899" w:themeColor="accent2"/>
              </w:rPr>
              <w:t xml:space="preserve">  </w:t>
            </w:r>
            <w:r w:rsidRPr="005345F0">
              <w:rPr>
                <w:rFonts w:cstheme="minorHAnsi"/>
                <w:i/>
                <w:iCs/>
                <w:color w:val="FF0000"/>
                <w:sz w:val="20"/>
                <w:szCs w:val="20"/>
              </w:rPr>
              <w:t>[not applicable to nurses</w:t>
            </w:r>
            <w:r>
              <w:rPr>
                <w:rFonts w:cstheme="minorHAnsi"/>
                <w:i/>
                <w:iCs/>
                <w:color w:val="FF0000"/>
                <w:sz w:val="20"/>
                <w:szCs w:val="20"/>
              </w:rPr>
              <w:t xml:space="preserve">, </w:t>
            </w:r>
            <w:r w:rsidRPr="005345F0">
              <w:rPr>
                <w:rFonts w:cstheme="minorHAnsi"/>
                <w:i/>
                <w:iCs/>
                <w:color w:val="FF0000"/>
                <w:sz w:val="20"/>
                <w:szCs w:val="20"/>
              </w:rPr>
              <w:t>except nurse practitioners]</w:t>
            </w:r>
          </w:p>
          <w:p w14:paraId="2E0CBA09" w14:textId="77777777" w:rsidR="00F8140E" w:rsidRPr="00937B01" w:rsidRDefault="00F8140E" w:rsidP="00F8140E">
            <w:pPr>
              <w:spacing w:line="276" w:lineRule="auto"/>
              <w:rPr>
                <w:rFonts w:cstheme="minorHAnsi"/>
              </w:rPr>
            </w:pPr>
            <w:r w:rsidRPr="00937B01">
              <w:rPr>
                <w:rFonts w:cstheme="minorHAnsi"/>
              </w:rPr>
              <w:t xml:space="preserve">Unless otherwise directed by the Health Ombudsman, </w:t>
            </w:r>
            <w:r>
              <w:rPr>
                <w:rFonts w:cstheme="minorHAnsi"/>
                <w:u w:val="single"/>
              </w:rPr>
              <w:t>I will</w:t>
            </w:r>
            <w:r w:rsidRPr="00937B01">
              <w:rPr>
                <w:rFonts w:cstheme="minorHAnsi"/>
                <w:u w:val="single"/>
              </w:rPr>
              <w:t xml:space="preserve"> not continue to practise in </w:t>
            </w:r>
            <w:r>
              <w:rPr>
                <w:rFonts w:cstheme="minorHAnsi"/>
                <w:u w:val="single"/>
              </w:rPr>
              <w:t>my</w:t>
            </w:r>
            <w:r w:rsidRPr="00937B01">
              <w:rPr>
                <w:rFonts w:cstheme="minorHAnsi"/>
                <w:u w:val="single"/>
              </w:rPr>
              <w:t xml:space="preserve"> current employment or practice location</w:t>
            </w:r>
            <w:r w:rsidRPr="00937B01">
              <w:rPr>
                <w:rFonts w:cstheme="minorHAnsi"/>
              </w:rPr>
              <w:t xml:space="preserve">, or commence in any new employment or practice location, until an </w:t>
            </w:r>
            <w:r w:rsidRPr="00937B01">
              <w:rPr>
                <w:rFonts w:cstheme="minorHAnsi"/>
                <w:i/>
                <w:iCs/>
              </w:rPr>
              <w:t xml:space="preserve">Acknowledgement of Booking staff </w:t>
            </w:r>
            <w:r w:rsidRPr="00937B01">
              <w:rPr>
                <w:rFonts w:cstheme="minorHAnsi"/>
              </w:rPr>
              <w:t xml:space="preserve">form has been completed by every staff member responsible for making patient bookings where patients will be seen </w:t>
            </w:r>
            <w:r>
              <w:rPr>
                <w:rFonts w:cstheme="minorHAnsi"/>
              </w:rPr>
              <w:t xml:space="preserve">by me </w:t>
            </w:r>
            <w:r w:rsidRPr="00937B01">
              <w:rPr>
                <w:rFonts w:cstheme="minorHAnsi"/>
              </w:rPr>
              <w:t xml:space="preserve">at any practice location, stating they are aware of the booking requirements and that staff of the Office of the Health Ombudsman may contact them and exchange information. </w:t>
            </w:r>
            <w:r>
              <w:rPr>
                <w:rFonts w:cstheme="minorHAnsi"/>
              </w:rPr>
              <w:t>I will also submit these forms</w:t>
            </w:r>
            <w:r w:rsidRPr="00937B01">
              <w:rPr>
                <w:rFonts w:cstheme="minorHAnsi"/>
              </w:rPr>
              <w:t xml:space="preserve"> within three (3) business days of any new permanent, casual or temporary booking staff commencing at any approved practice location.</w:t>
            </w:r>
          </w:p>
          <w:p w14:paraId="2266288C" w14:textId="77777777" w:rsidR="004779E5" w:rsidRPr="00AE118D" w:rsidRDefault="004779E5" w:rsidP="00214D61">
            <w:pPr>
              <w:pStyle w:val="BodyText"/>
              <w:rPr>
                <w:rFonts w:cstheme="minorHAnsi"/>
                <w:i/>
                <w:color w:val="FF0000"/>
                <w:sz w:val="20"/>
                <w:szCs w:val="20"/>
              </w:rPr>
            </w:pPr>
            <w:r w:rsidRPr="002B2C69">
              <w:rPr>
                <w:rFonts w:asciiTheme="majorHAnsi" w:hAnsiTheme="majorHAnsi" w:cstheme="majorHAnsi"/>
                <w:b/>
                <w:bCs/>
                <w:color w:val="79A899" w:themeColor="accent2"/>
              </w:rPr>
              <w:t>Employment requirements</w:t>
            </w:r>
            <w:r>
              <w:rPr>
                <w:rFonts w:asciiTheme="majorHAnsi" w:eastAsiaTheme="majorEastAsia" w:hAnsiTheme="majorHAnsi" w:cstheme="majorBidi"/>
                <w:b/>
                <w:iCs/>
                <w:color w:val="79A899" w:themeColor="accent2"/>
              </w:rPr>
              <w:t xml:space="preserve"> </w:t>
            </w:r>
            <w:r w:rsidRPr="00AE118D">
              <w:rPr>
                <w:rFonts w:asciiTheme="majorHAnsi" w:eastAsiaTheme="majorEastAsia" w:hAnsiTheme="majorHAnsi" w:cstheme="majorBidi"/>
                <w:bCs/>
                <w:i/>
                <w:color w:val="FF0000"/>
                <w:sz w:val="20"/>
                <w:szCs w:val="20"/>
              </w:rPr>
              <w:t>[all practitioners]</w:t>
            </w:r>
          </w:p>
          <w:p w14:paraId="21D536D9" w14:textId="7FCE7E37" w:rsidR="009B317B" w:rsidRPr="00937B01" w:rsidRDefault="009B317B" w:rsidP="009B317B">
            <w:pPr>
              <w:pStyle w:val="ListNumber0"/>
              <w:numPr>
                <w:ilvl w:val="0"/>
                <w:numId w:val="0"/>
              </w:numPr>
              <w:rPr>
                <w:u w:val="single"/>
              </w:rPr>
            </w:pPr>
            <w:r w:rsidRPr="00937B01">
              <w:t xml:space="preserve">Unless otherwise directed by the Health Ombudsman, if </w:t>
            </w:r>
            <w:r>
              <w:t>I am</w:t>
            </w:r>
            <w:r w:rsidRPr="00937B01">
              <w:t xml:space="preserve"> currently </w:t>
            </w:r>
            <w:r w:rsidRPr="00937B01">
              <w:rPr>
                <w:rFonts w:ascii="Arial" w:hAnsi="Arial" w:cs="Arial"/>
              </w:rPr>
              <w:t>employed</w:t>
            </w:r>
            <w:r w:rsidRPr="00937B01">
              <w:t xml:space="preserve"> in a health service or providing a health service (practising) as a registered health practitioner</w:t>
            </w:r>
            <w:r>
              <w:t xml:space="preserve"> when these undertakings commence</w:t>
            </w:r>
            <w:r w:rsidRPr="00937B01">
              <w:t xml:space="preserve">, or </w:t>
            </w:r>
            <w:r>
              <w:t xml:space="preserve">I </w:t>
            </w:r>
            <w:r w:rsidRPr="00937B01">
              <w:t xml:space="preserve">propose to commence in any new or other employment while these undertakings are in force, </w:t>
            </w:r>
            <w:r w:rsidRPr="00937B01">
              <w:rPr>
                <w:u w:val="single"/>
              </w:rPr>
              <w:t>I will meet the following requirements</w:t>
            </w:r>
            <w:r w:rsidRPr="00E375D6">
              <w:rPr>
                <w:u w:val="single"/>
              </w:rPr>
              <w:t xml:space="preserve"> and await </w:t>
            </w:r>
            <w:r w:rsidRPr="00937B01">
              <w:rPr>
                <w:u w:val="single"/>
              </w:rPr>
              <w:t>notification of the Health Ombudsman’s approval</w:t>
            </w:r>
            <w:r>
              <w:rPr>
                <w:u w:val="single"/>
              </w:rPr>
              <w:t xml:space="preserve"> </w:t>
            </w:r>
            <w:r w:rsidRPr="00937B01">
              <w:rPr>
                <w:b/>
                <w:bCs/>
                <w:u w:val="single"/>
              </w:rPr>
              <w:t>before</w:t>
            </w:r>
            <w:r>
              <w:rPr>
                <w:u w:val="single"/>
              </w:rPr>
              <w:t xml:space="preserve"> </w:t>
            </w:r>
            <w:r w:rsidRPr="00937B01">
              <w:rPr>
                <w:u w:val="single"/>
              </w:rPr>
              <w:t xml:space="preserve">continuing to practise in </w:t>
            </w:r>
            <w:r>
              <w:rPr>
                <w:u w:val="single"/>
              </w:rPr>
              <w:t>my</w:t>
            </w:r>
            <w:r w:rsidRPr="00937B01">
              <w:rPr>
                <w:u w:val="single"/>
              </w:rPr>
              <w:t xml:space="preserve"> current </w:t>
            </w:r>
            <w:r w:rsidR="00E771AB">
              <w:rPr>
                <w:u w:val="single"/>
              </w:rPr>
              <w:t>employment or commencing in</w:t>
            </w:r>
            <w:r w:rsidRPr="00937B01">
              <w:rPr>
                <w:u w:val="single"/>
              </w:rPr>
              <w:t xml:space="preserve"> any new employment or practice location:</w:t>
            </w:r>
          </w:p>
          <w:p w14:paraId="0BA5D6FC" w14:textId="2BA128B2" w:rsidR="009B317B" w:rsidRPr="00F8565F" w:rsidRDefault="009B317B" w:rsidP="002B2C69">
            <w:pPr>
              <w:pStyle w:val="ListNumber2"/>
              <w:numPr>
                <w:ilvl w:val="1"/>
                <w:numId w:val="29"/>
              </w:numPr>
            </w:pPr>
            <w:r>
              <w:lastRenderedPageBreak/>
              <w:t>I will</w:t>
            </w:r>
            <w:r w:rsidRPr="00F8565F">
              <w:t xml:space="preserve"> provide </w:t>
            </w:r>
            <w:r>
              <w:t>my</w:t>
            </w:r>
            <w:r w:rsidRPr="00F8565F">
              <w:t xml:space="preserve"> employer or proposed employer at each practice location, </w:t>
            </w:r>
            <w:r w:rsidRPr="00937B01">
              <w:t xml:space="preserve">or ‘senior person’ if </w:t>
            </w:r>
            <w:r>
              <w:t>I am</w:t>
            </w:r>
            <w:r w:rsidRPr="00937B01">
              <w:t xml:space="preserve"> the employer and there is no other entity that meets the definition of ‘employer’</w:t>
            </w:r>
            <w:r w:rsidRPr="00F8565F">
              <w:t>, with:</w:t>
            </w:r>
          </w:p>
          <w:p w14:paraId="74354534" w14:textId="77777777" w:rsidR="009B317B" w:rsidRPr="00937B01" w:rsidRDefault="009B317B" w:rsidP="009B317B">
            <w:pPr>
              <w:pStyle w:val="ListNumber3"/>
            </w:pPr>
            <w:r w:rsidRPr="00937B01">
              <w:t>a full copy of this schedule of undertakings; and</w:t>
            </w:r>
          </w:p>
          <w:p w14:paraId="3AACDCEB" w14:textId="77777777" w:rsidR="009B317B" w:rsidRPr="00937B01" w:rsidRDefault="009B317B" w:rsidP="002B2C69">
            <w:pPr>
              <w:pStyle w:val="ListNumber3"/>
            </w:pPr>
            <w:r w:rsidRPr="00937B01">
              <w:t>details of the specific alleged conduct that gave rise to these undertakings and the reasons for the Health Ombudsman taking immediate action</w:t>
            </w:r>
            <w:r w:rsidRPr="00937B01">
              <w:rPr>
                <w:rFonts w:cstheme="minorHAnsi"/>
                <w:color w:val="000000"/>
              </w:rPr>
              <w:t xml:space="preserve">; </w:t>
            </w:r>
            <w:r w:rsidRPr="00937B01">
              <w:rPr>
                <w:rFonts w:cstheme="minorHAnsi"/>
                <w:color w:val="000000"/>
                <w:u w:val="single"/>
              </w:rPr>
              <w:t>and then</w:t>
            </w:r>
          </w:p>
          <w:p w14:paraId="14A3F51F" w14:textId="77777777" w:rsidR="009B317B" w:rsidRPr="00937B01" w:rsidRDefault="009B317B" w:rsidP="009B317B">
            <w:pPr>
              <w:pStyle w:val="ListNumber2"/>
            </w:pPr>
            <w:r>
              <w:t>I will</w:t>
            </w:r>
            <w:r w:rsidRPr="00937B01">
              <w:t xml:space="preserve"> submit to the Office of the Health Ombudsman, details of </w:t>
            </w:r>
            <w:r>
              <w:t>my</w:t>
            </w:r>
            <w:r w:rsidRPr="00937B01">
              <w:t xml:space="preserve"> current or proposed employment including:</w:t>
            </w:r>
          </w:p>
          <w:p w14:paraId="70FF6041" w14:textId="77777777" w:rsidR="009B317B" w:rsidRPr="00937B01" w:rsidRDefault="009B317B" w:rsidP="002B2C69">
            <w:pPr>
              <w:pStyle w:val="ListNumber3"/>
            </w:pPr>
            <w:r w:rsidRPr="00937B01">
              <w:t>Practice name and location (physical address)</w:t>
            </w:r>
          </w:p>
          <w:p w14:paraId="101C8E15" w14:textId="77777777" w:rsidR="009B317B" w:rsidRPr="00937B01" w:rsidRDefault="009B317B" w:rsidP="002B2C69">
            <w:pPr>
              <w:pStyle w:val="ListNumber3"/>
              <w:rPr>
                <w:rFonts w:cstheme="minorHAnsi"/>
                <w:color w:val="000000"/>
              </w:rPr>
            </w:pPr>
            <w:r w:rsidRPr="00937B01">
              <w:rPr>
                <w:rFonts w:cstheme="minorHAnsi"/>
                <w:color w:val="000000"/>
              </w:rPr>
              <w:t>Position held, or proposed position, and role description</w:t>
            </w:r>
          </w:p>
          <w:p w14:paraId="328387D5" w14:textId="77777777" w:rsidR="009B317B" w:rsidRPr="00937B01" w:rsidRDefault="009B317B" w:rsidP="002B2C69">
            <w:pPr>
              <w:pStyle w:val="ListNumber3"/>
              <w:rPr>
                <w:rFonts w:cstheme="minorHAnsi"/>
                <w:color w:val="000000"/>
              </w:rPr>
            </w:pPr>
            <w:r w:rsidRPr="00937B01">
              <w:t>Employment</w:t>
            </w:r>
            <w:r w:rsidRPr="00937B01">
              <w:rPr>
                <w:rFonts w:cstheme="minorHAnsi"/>
                <w:color w:val="000000"/>
              </w:rPr>
              <w:t xml:space="preserve"> type (e.g. full-time, part-time, temporary, casual, contractor, self-</w:t>
            </w:r>
            <w:r w:rsidRPr="00937B01">
              <w:t>employed</w:t>
            </w:r>
            <w:r w:rsidRPr="00937B01">
              <w:rPr>
                <w:rFonts w:cstheme="minorHAnsi"/>
                <w:color w:val="000000"/>
              </w:rPr>
              <w:t>)</w:t>
            </w:r>
          </w:p>
          <w:p w14:paraId="7AFEC5CD" w14:textId="77777777" w:rsidR="009B317B" w:rsidRPr="00937B01" w:rsidRDefault="009B317B" w:rsidP="002B2C69">
            <w:pPr>
              <w:pStyle w:val="ListNumber3"/>
              <w:rPr>
                <w:rFonts w:cstheme="minorHAnsi"/>
                <w:color w:val="000000"/>
              </w:rPr>
            </w:pPr>
            <w:r w:rsidRPr="00937B01">
              <w:rPr>
                <w:rFonts w:cstheme="minorHAnsi"/>
                <w:color w:val="000000"/>
              </w:rPr>
              <w:t>Name and contact details of employer (</w:t>
            </w:r>
            <w:r>
              <w:rPr>
                <w:rFonts w:cstheme="minorHAnsi"/>
                <w:color w:val="000000"/>
              </w:rPr>
              <w:t>or</w:t>
            </w:r>
            <w:r w:rsidRPr="00937B01">
              <w:rPr>
                <w:rFonts w:cstheme="minorHAnsi"/>
                <w:color w:val="000000"/>
              </w:rPr>
              <w:t xml:space="preserve"> ‘senior person’ if applicable) </w:t>
            </w:r>
            <w:r w:rsidRPr="00937B01">
              <w:rPr>
                <w:rFonts w:cstheme="minorHAnsi"/>
                <w:color w:val="000000"/>
                <w:highlight w:val="yellow"/>
              </w:rPr>
              <w:t>#and Director of Nursing (or equivalent)#</w:t>
            </w:r>
          </w:p>
          <w:p w14:paraId="18A95127" w14:textId="77777777" w:rsidR="004779E5" w:rsidRPr="00D749BA" w:rsidRDefault="004779E5" w:rsidP="00214D61">
            <w:pPr>
              <w:pStyle w:val="ListNumber3"/>
              <w:numPr>
                <w:ilvl w:val="0"/>
                <w:numId w:val="0"/>
              </w:numPr>
              <w:ind w:left="850"/>
              <w:rPr>
                <w:rFonts w:cstheme="minorHAnsi"/>
                <w:i/>
                <w:iCs/>
                <w:color w:val="FF0000"/>
                <w:sz w:val="20"/>
                <w:szCs w:val="20"/>
              </w:rPr>
            </w:pPr>
            <w:r w:rsidRPr="00D749BA">
              <w:rPr>
                <w:rFonts w:cstheme="minorHAnsi"/>
                <w:i/>
                <w:iCs/>
                <w:color w:val="FF0000"/>
                <w:sz w:val="20"/>
                <w:szCs w:val="20"/>
              </w:rPr>
              <w:t>[not applicable to nurses, except nurse practitioners]</w:t>
            </w:r>
          </w:p>
          <w:p w14:paraId="329B0409" w14:textId="5E7B709A" w:rsidR="004779E5" w:rsidRPr="00057516" w:rsidRDefault="00F54662" w:rsidP="002B2C69">
            <w:pPr>
              <w:pStyle w:val="ListNumber3"/>
            </w:pPr>
            <w:r w:rsidRPr="00937B01">
              <w:t xml:space="preserve">a completed </w:t>
            </w:r>
            <w:r w:rsidRPr="00F54662">
              <w:rPr>
                <w:i/>
              </w:rPr>
              <w:t xml:space="preserve">Employer acknowledgement and consent </w:t>
            </w:r>
            <w:r w:rsidRPr="00937B01">
              <w:t xml:space="preserve">form from every current or proposed employer (including </w:t>
            </w:r>
            <w:r>
              <w:t>me</w:t>
            </w:r>
            <w:r w:rsidRPr="00937B01">
              <w:t xml:space="preserve"> if </w:t>
            </w:r>
            <w:r>
              <w:t>I am</w:t>
            </w:r>
            <w:r w:rsidRPr="00937B01">
              <w:t xml:space="preserve"> the employer), providing consent as detailed on the form </w:t>
            </w:r>
            <w:r w:rsidRPr="00F54662">
              <w:rPr>
                <w:kern w:val="2"/>
              </w:rPr>
              <w:t>and</w:t>
            </w:r>
            <w:r w:rsidRPr="00937B01">
              <w:t xml:space="preserve"> certifying </w:t>
            </w:r>
            <w:r>
              <w:t>my employer has</w:t>
            </w:r>
            <w:r w:rsidRPr="00937B01">
              <w:t xml:space="preserve"> been provided with a copy of this Schedule of Undertakings.</w:t>
            </w:r>
          </w:p>
          <w:p w14:paraId="7FF68FF4" w14:textId="77777777" w:rsidR="004779E5" w:rsidRPr="00D749BA" w:rsidRDefault="004779E5" w:rsidP="00214D61">
            <w:pPr>
              <w:pStyle w:val="ListNumber3"/>
              <w:numPr>
                <w:ilvl w:val="0"/>
                <w:numId w:val="0"/>
              </w:numPr>
              <w:ind w:left="850"/>
              <w:rPr>
                <w:rFonts w:cstheme="minorHAnsi"/>
                <w:i/>
                <w:iCs/>
                <w:color w:val="FF0000"/>
                <w:sz w:val="20"/>
                <w:szCs w:val="20"/>
              </w:rPr>
            </w:pPr>
            <w:r w:rsidRPr="00D749BA">
              <w:rPr>
                <w:rFonts w:cstheme="minorHAnsi"/>
                <w:i/>
                <w:iCs/>
                <w:color w:val="FF0000"/>
                <w:sz w:val="20"/>
                <w:szCs w:val="20"/>
              </w:rPr>
              <w:t>[not applicable to nurses, except nurse practitioners]</w:t>
            </w:r>
          </w:p>
          <w:p w14:paraId="30FD76CF" w14:textId="409BADAB" w:rsidR="004779E5" w:rsidRPr="00057516" w:rsidRDefault="004779E5" w:rsidP="002B2C69">
            <w:pPr>
              <w:pStyle w:val="ListNumber3"/>
            </w:pPr>
            <w:r w:rsidRPr="00057516">
              <w:t xml:space="preserve">Completed </w:t>
            </w:r>
            <w:r w:rsidR="00B65E35" w:rsidRPr="00057516">
              <w:t xml:space="preserve">Acknowledgement of Booking staff </w:t>
            </w:r>
            <w:r w:rsidRPr="00057516">
              <w:t>forms</w:t>
            </w:r>
          </w:p>
          <w:p w14:paraId="4852C80A" w14:textId="37D06CD4" w:rsidR="004779E5" w:rsidRPr="00A31342" w:rsidRDefault="00F8140E" w:rsidP="00057516">
            <w:pPr>
              <w:pStyle w:val="ListNumber2"/>
            </w:pPr>
            <w:r w:rsidRPr="00F8565F">
              <w:t xml:space="preserve">In the event the Health Ombudsman has pre-approved in writing for </w:t>
            </w:r>
            <w:r>
              <w:t>me</w:t>
            </w:r>
            <w:r w:rsidRPr="00F8565F">
              <w:t xml:space="preserve"> to continue practising in </w:t>
            </w:r>
            <w:r>
              <w:t>my</w:t>
            </w:r>
            <w:r w:rsidRPr="00F8565F">
              <w:t xml:space="preserve"> current employment and practice location on acceptance of these undertakings, within five (5) business days of these undertakings commencing </w:t>
            </w:r>
            <w:r>
              <w:t>I will</w:t>
            </w:r>
            <w:r w:rsidRPr="00F8565F">
              <w:t xml:space="preserve"> satisfy the requirements of </w:t>
            </w:r>
            <w:r w:rsidRPr="00937B01">
              <w:t>(a) and (b) above.</w:t>
            </w:r>
          </w:p>
        </w:tc>
        <w:tc>
          <w:tcPr>
            <w:tcW w:w="7144" w:type="dxa"/>
          </w:tcPr>
          <w:p w14:paraId="2AD101A0" w14:textId="77777777" w:rsidR="004779E5" w:rsidRPr="00057516" w:rsidRDefault="004779E5" w:rsidP="00214D61">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2F38105F" w14:textId="77777777" w:rsidR="004779E5" w:rsidRPr="00057516" w:rsidRDefault="004779E5" w:rsidP="00214D61">
            <w:pPr>
              <w:pStyle w:val="ListNumber2"/>
              <w:numPr>
                <w:ilvl w:val="0"/>
                <w:numId w:val="0"/>
              </w:numPr>
              <w:tabs>
                <w:tab w:val="left" w:pos="720"/>
              </w:tabs>
              <w:rPr>
                <w:rFonts w:cstheme="minorHAnsi"/>
              </w:rPr>
            </w:pPr>
            <w:r w:rsidRPr="00057516">
              <w:rPr>
                <w:rFonts w:cstheme="minorHAnsi"/>
                <w:b/>
                <w:lang w:val="en-US"/>
              </w:rPr>
              <w:t xml:space="preserve">‘Communication device’ </w:t>
            </w:r>
            <w:r w:rsidRPr="00057516">
              <w:rPr>
                <w:rFonts w:cstheme="minorHAnsi"/>
                <w:lang w:val="en-US"/>
              </w:rPr>
              <w:t xml:space="preserve">is defined as any hardware that transmits voice, video or text </w:t>
            </w:r>
            <w:r w:rsidRPr="00057516">
              <w:rPr>
                <w:rFonts w:cstheme="minorHAnsi"/>
              </w:rPr>
              <w:t>including those that transmit information via electronic booking applications</w:t>
            </w:r>
            <w:r w:rsidRPr="00057516">
              <w:rPr>
                <w:rFonts w:cstheme="minorHAnsi"/>
                <w:lang w:val="en-US"/>
              </w:rPr>
              <w:t>.</w:t>
            </w:r>
          </w:p>
          <w:p w14:paraId="14D8DDA9" w14:textId="77777777" w:rsidR="004779E5" w:rsidRPr="00057516" w:rsidRDefault="004779E5" w:rsidP="00214D61">
            <w:pPr>
              <w:spacing w:before="120" w:after="120" w:line="276" w:lineRule="auto"/>
              <w:rPr>
                <w:rFonts w:cstheme="minorHAnsi"/>
                <w:color w:val="FF0000"/>
                <w:lang w:val="en-US"/>
              </w:rPr>
            </w:pPr>
            <w:r w:rsidRPr="00057516">
              <w:rPr>
                <w:rFonts w:eastAsia="Cambria" w:cstheme="minorHAnsi"/>
                <w:b/>
              </w:rPr>
              <w:t xml:space="preserve">‘Contact’ </w:t>
            </w:r>
            <w:r w:rsidRPr="00057516">
              <w:rPr>
                <w:rFonts w:eastAsia="Cambria" w:cstheme="minorHAnsi"/>
              </w:rPr>
              <w:t>with a patient</w:t>
            </w:r>
            <w:r w:rsidRPr="00057516">
              <w:rPr>
                <w:rFonts w:eastAsia="Cambria" w:cstheme="minorHAnsi"/>
                <w:b/>
              </w:rPr>
              <w:t xml:space="preserve"> </w:t>
            </w:r>
            <w:r w:rsidRPr="00057516">
              <w:rPr>
                <w:rFonts w:eastAsia="Cambria" w:cstheme="minorHAnsi"/>
                <w:lang w:val="en-US"/>
              </w:rPr>
              <w:t>includes consultation, interview, examination, assessment, prescribing for, advising, or otherwise treating a patient, whether it is in person or on a communication device.</w:t>
            </w:r>
          </w:p>
          <w:p w14:paraId="5EBC6B5E" w14:textId="77777777" w:rsidR="004779E5" w:rsidRPr="00057516" w:rsidRDefault="004779E5" w:rsidP="00214D61">
            <w:pPr>
              <w:pStyle w:val="BodyText"/>
              <w:rPr>
                <w:rFonts w:cstheme="minorHAnsi"/>
              </w:rPr>
            </w:pPr>
            <w:r w:rsidRPr="00057516">
              <w:rPr>
                <w:rFonts w:cstheme="minorHAnsi"/>
                <w:b/>
              </w:rPr>
              <w:t>‘Employer’</w:t>
            </w:r>
            <w:r w:rsidRPr="00057516">
              <w:rPr>
                <w:rFonts w:cstheme="minorHAnsi"/>
              </w:rPr>
              <w:t xml:space="preserve"> is defined as an entity that-</w:t>
            </w:r>
          </w:p>
          <w:p w14:paraId="7D6FE038" w14:textId="77777777" w:rsidR="004779E5" w:rsidRPr="00057516" w:rsidRDefault="004779E5" w:rsidP="002B2C69">
            <w:pPr>
              <w:pStyle w:val="ListBullet0"/>
              <w:numPr>
                <w:ilvl w:val="0"/>
                <w:numId w:val="18"/>
              </w:numPr>
            </w:pPr>
            <w:r w:rsidRPr="00057516">
              <w:t>employs the practitioner to provide health services; or engages the practitioner to provide health services under a contract for services; or</w:t>
            </w:r>
          </w:p>
          <w:p w14:paraId="47F9B3D6" w14:textId="77777777" w:rsidR="004779E5" w:rsidRPr="00057516" w:rsidRDefault="004779E5"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5174FD5F" w14:textId="77777777" w:rsidR="004779E5" w:rsidRPr="00057516" w:rsidRDefault="004779E5"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whether or not the practitioner receives payment from the entity for the services; or</w:t>
            </w:r>
          </w:p>
          <w:p w14:paraId="1028FD2E" w14:textId="77777777" w:rsidR="004779E5" w:rsidRPr="00057516" w:rsidRDefault="004779E5" w:rsidP="002B2C69">
            <w:pPr>
              <w:pStyle w:val="ListBullet0"/>
              <w:numPr>
                <w:ilvl w:val="0"/>
                <w:numId w:val="18"/>
              </w:numPr>
              <w:rPr>
                <w:rFonts w:cstheme="minorHAnsi"/>
              </w:rPr>
            </w:pPr>
            <w:r w:rsidRPr="00057516">
              <w:rPr>
                <w:rFonts w:cstheme="minorHAnsi"/>
              </w:rPr>
              <w:lastRenderedPageBreak/>
              <w:t xml:space="preserve">the </w:t>
            </w:r>
            <w:r w:rsidRPr="00057516">
              <w:t>practitioner</w:t>
            </w:r>
            <w:r w:rsidRPr="00057516">
              <w:rPr>
                <w:rFonts w:cstheme="minorHAnsi"/>
              </w:rPr>
              <w:t xml:space="preserve"> is providing services to or on behalf of, whether in an honorary capacity, as a volunteer or otherwise, and whether or not the practitioner receives payment from the entity for the services.</w:t>
            </w:r>
          </w:p>
          <w:p w14:paraId="0F85951F" w14:textId="77777777" w:rsidR="004779E5" w:rsidRPr="00057516" w:rsidRDefault="004779E5" w:rsidP="00214D61">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7E017279" w14:textId="77777777" w:rsidR="004779E5" w:rsidRPr="00057516" w:rsidRDefault="004779E5" w:rsidP="00214D61">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1891977A" w14:textId="77777777" w:rsidR="004779E5" w:rsidRPr="00057516" w:rsidRDefault="004779E5" w:rsidP="002B2C69">
            <w:pPr>
              <w:pStyle w:val="ListParagraph0"/>
              <w:numPr>
                <w:ilvl w:val="0"/>
                <w:numId w:val="18"/>
              </w:numPr>
              <w:rPr>
                <w:rFonts w:cstheme="minorHAnsi"/>
              </w:rPr>
            </w:pPr>
            <w:r w:rsidRPr="00057516">
              <w:rPr>
                <w:rFonts w:cstheme="minorHAnsi"/>
              </w:rPr>
              <w:t>a health practitioner under the National Law; or</w:t>
            </w:r>
          </w:p>
          <w:p w14:paraId="246CDF31" w14:textId="77777777" w:rsidR="004779E5" w:rsidRPr="00057516" w:rsidRDefault="004779E5" w:rsidP="002B2C69">
            <w:pPr>
              <w:pStyle w:val="ListParagraph0"/>
              <w:numPr>
                <w:ilvl w:val="0"/>
                <w:numId w:val="18"/>
              </w:numPr>
              <w:rPr>
                <w:rFonts w:cstheme="minorHAnsi"/>
              </w:rPr>
            </w:pPr>
            <w:r w:rsidRPr="00057516">
              <w:rPr>
                <w:rFonts w:cstheme="minorHAnsi"/>
              </w:rPr>
              <w:t>another individual who provides a health service.</w:t>
            </w:r>
          </w:p>
          <w:p w14:paraId="7FBB134B" w14:textId="77777777" w:rsidR="004779E5" w:rsidRPr="00057516" w:rsidRDefault="004779E5" w:rsidP="00214D61">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46E022CD" w14:textId="77777777" w:rsidR="004779E5" w:rsidRPr="00057516" w:rsidRDefault="004779E5" w:rsidP="00214D61">
            <w:pPr>
              <w:spacing w:before="120" w:after="120" w:line="276" w:lineRule="auto"/>
              <w:rPr>
                <w:rFonts w:eastAsia="Cambria" w:cstheme="minorHAnsi"/>
                <w:b/>
              </w:rPr>
            </w:pPr>
            <w:r w:rsidRPr="00057516">
              <w:rPr>
                <w:rFonts w:eastAsia="Cambria" w:cstheme="minorHAnsi"/>
                <w:b/>
              </w:rPr>
              <w:t>‘Lacks capacity to consent’</w:t>
            </w:r>
            <w:r w:rsidRPr="00057516">
              <w:rPr>
                <w:rFonts w:eastAsia="Cambria" w:cstheme="minorHAnsi"/>
                <w:bCs/>
              </w:rPr>
              <w:t xml:space="preserve"> means a person who is a child (person under 18 years of age), or who, because of mental or physical disability, is not able effectively to give informed consent to a proposed treatment or investigation, or an intervention.</w:t>
            </w:r>
            <w:r w:rsidRPr="00057516">
              <w:rPr>
                <w:rFonts w:eastAsia="Cambria" w:cstheme="minorHAnsi"/>
                <w:b/>
              </w:rPr>
              <w:t xml:space="preserve"> </w:t>
            </w:r>
          </w:p>
          <w:p w14:paraId="0F75827E" w14:textId="77777777" w:rsidR="004779E5" w:rsidRPr="00057516" w:rsidRDefault="004779E5" w:rsidP="00214D61">
            <w:pPr>
              <w:pStyle w:val="ListBullet0"/>
              <w:numPr>
                <w:ilvl w:val="0"/>
                <w:numId w:val="0"/>
              </w:numPr>
              <w:tabs>
                <w:tab w:val="left" w:pos="720"/>
              </w:tabs>
              <w:ind w:left="284" w:hanging="284"/>
              <w:rPr>
                <w:rFonts w:cstheme="minorHAnsi"/>
                <w:b/>
                <w:bCs/>
              </w:rPr>
            </w:pPr>
            <w:r w:rsidRPr="00057516">
              <w:rPr>
                <w:rFonts w:cstheme="minorHAnsi"/>
                <w:b/>
                <w:bCs/>
              </w:rPr>
              <w:t xml:space="preserve">‘Patient’ </w:t>
            </w:r>
            <w:r w:rsidRPr="00057516">
              <w:rPr>
                <w:rFonts w:cstheme="minorHAnsi"/>
              </w:rPr>
              <w:t>is defined as:</w:t>
            </w:r>
          </w:p>
          <w:p w14:paraId="2A1BC4D6" w14:textId="77777777" w:rsidR="004779E5" w:rsidRPr="00057516" w:rsidRDefault="004779E5" w:rsidP="002B2C69">
            <w:pPr>
              <w:pStyle w:val="BodyText"/>
              <w:numPr>
                <w:ilvl w:val="0"/>
                <w:numId w:val="18"/>
              </w:numPr>
              <w:rPr>
                <w:rFonts w:cstheme="minorHAnsi"/>
              </w:rPr>
            </w:pPr>
            <w:r w:rsidRPr="00057516">
              <w:rPr>
                <w:rFonts w:cstheme="minorHAnsi"/>
              </w:rPr>
              <w:t>any individual awaiting, requiring, or receiving the professional services of an unregistered or registered health practitioner; and</w:t>
            </w:r>
          </w:p>
          <w:p w14:paraId="065B0DE7" w14:textId="77777777" w:rsidR="004779E5" w:rsidRPr="00057516" w:rsidRDefault="004779E5" w:rsidP="002B2C69">
            <w:pPr>
              <w:pStyle w:val="BodyText"/>
              <w:numPr>
                <w:ilvl w:val="0"/>
                <w:numId w:val="18"/>
              </w:numPr>
              <w:rPr>
                <w:rFonts w:eastAsia="Times New Roman" w:cstheme="minorHAnsi"/>
              </w:rPr>
            </w:pPr>
            <w:r w:rsidRPr="00057516">
              <w:rPr>
                <w:rFonts w:cstheme="minorHAnsi"/>
              </w:rPr>
              <w:t xml:space="preserve">any person under </w:t>
            </w:r>
            <w:r w:rsidRPr="00057516">
              <w:rPr>
                <w:rFonts w:cstheme="minorHAnsi"/>
                <w:highlight w:val="yellow"/>
                <w:lang w:val="en-US"/>
              </w:rPr>
              <w:t>(</w:t>
            </w:r>
            <w:r w:rsidRPr="00057516">
              <w:rPr>
                <w:rFonts w:cstheme="minorHAnsi"/>
                <w:b/>
                <w:bCs/>
                <w:highlight w:val="yellow"/>
                <w:lang w:val="en-US"/>
              </w:rPr>
              <w:t>#age#</w:t>
            </w:r>
            <w:r w:rsidRPr="00057516">
              <w:rPr>
                <w:rFonts w:cstheme="minorHAnsi"/>
                <w:b/>
                <w:bCs/>
                <w:lang w:val="en-US"/>
              </w:rPr>
              <w:t>)</w:t>
            </w:r>
            <w:r w:rsidRPr="00057516">
              <w:rPr>
                <w:rFonts w:cstheme="minorHAnsi"/>
              </w:rPr>
              <w:t xml:space="preserve"> years of age who is accompanying an adult patient where the adult patient lacks capacity to consent, unless also accompanied by another adult person who has the capacity to consent.</w:t>
            </w:r>
          </w:p>
          <w:p w14:paraId="6E310752" w14:textId="77777777" w:rsidR="004779E5" w:rsidRPr="00057516" w:rsidRDefault="004779E5" w:rsidP="00214D61">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69F2BBAA" w14:textId="77777777" w:rsidR="004779E5" w:rsidRPr="00057516" w:rsidRDefault="004779E5" w:rsidP="002B2C69">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201651BC" w14:textId="77777777" w:rsidR="004779E5" w:rsidRPr="00057516" w:rsidRDefault="004779E5" w:rsidP="002B2C69">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134A5F22" w14:textId="77777777" w:rsidR="004779E5" w:rsidRPr="00057516" w:rsidRDefault="004779E5" w:rsidP="002B2C69">
            <w:pPr>
              <w:pStyle w:val="BodyText"/>
              <w:numPr>
                <w:ilvl w:val="0"/>
                <w:numId w:val="18"/>
              </w:numPr>
              <w:rPr>
                <w:rFonts w:cstheme="minorHAnsi"/>
                <w:lang w:val="en-US"/>
              </w:rPr>
            </w:pPr>
            <w:r w:rsidRPr="00057516">
              <w:rPr>
                <w:rFonts w:cstheme="minorHAnsi"/>
                <w:lang w:val="en-US"/>
              </w:rPr>
              <w:lastRenderedPageBreak/>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273059EB" w14:textId="77777777" w:rsidR="004779E5" w:rsidRPr="00057516" w:rsidRDefault="004779E5" w:rsidP="002B2C69">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whether or not the practitioner receives payment from an entity for the services, or</w:t>
            </w:r>
          </w:p>
          <w:p w14:paraId="04F6598D" w14:textId="77777777" w:rsidR="004779E5" w:rsidRPr="00057516" w:rsidRDefault="004779E5" w:rsidP="002B2C69">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79D62D24" w14:textId="77777777" w:rsidR="004779E5" w:rsidRPr="00057516" w:rsidRDefault="004779E5" w:rsidP="00214D61">
            <w:pPr>
              <w:spacing w:before="120" w:after="120" w:line="276" w:lineRule="auto"/>
              <w:rPr>
                <w:rFonts w:eastAsia="Cambria" w:cstheme="minorHAnsi"/>
                <w:lang w:val="en-US"/>
              </w:rPr>
            </w:pPr>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using the knowledge and skills of any health practitioner in a direct non-clinical relationship with a patient or client, working in management, administration, education, research, advisory, regulatory or policy development roles and any other roles that impact on safe, effective delivery of services in the health care industry.</w:t>
            </w:r>
          </w:p>
          <w:p w14:paraId="288EC3C0" w14:textId="77777777" w:rsidR="004779E5" w:rsidRPr="00057516" w:rsidRDefault="004779E5" w:rsidP="00214D61">
            <w:pPr>
              <w:spacing w:before="120" w:after="120" w:line="276" w:lineRule="auto"/>
              <w:rPr>
                <w:rFonts w:cstheme="minorHAnsi"/>
                <w:lang w:eastAsia="en-AU"/>
              </w:rPr>
            </w:pPr>
            <w:r w:rsidRPr="00057516">
              <w:rPr>
                <w:rFonts w:cstheme="minorHAnsi"/>
                <w:b/>
                <w:lang w:eastAsia="en-AU"/>
              </w:rPr>
              <w:t>‘Senior person’</w:t>
            </w:r>
            <w:r w:rsidRPr="00057516">
              <w:rPr>
                <w:rFonts w:cstheme="minorHAnsi"/>
                <w:lang w:eastAsia="en-AU"/>
              </w:rPr>
              <w:t xml:space="preserve"> is defined as a person at the place of practice where the practitioner is providing a health service such as the Director of Medical Services, Director of Nursing, Senior Practice Manager, Senior Manager, Senior Partner, Proprietor, Owner, or equivalent.</w:t>
            </w:r>
          </w:p>
          <w:p w14:paraId="07F87864" w14:textId="77777777" w:rsidR="004779E5" w:rsidRPr="00057516" w:rsidRDefault="004779E5" w:rsidP="00214D61">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622F4D6C" w14:textId="77777777" w:rsidR="004779E5" w:rsidRPr="00580F4B" w:rsidRDefault="004779E5" w:rsidP="00214D61">
            <w:pPr>
              <w:rPr>
                <w:sz w:val="20"/>
                <w:szCs w:val="20"/>
              </w:rPr>
            </w:pPr>
          </w:p>
        </w:tc>
      </w:tr>
    </w:tbl>
    <w:p w14:paraId="3E3EA4F5" w14:textId="6E3E1A81" w:rsidR="0072032D" w:rsidRDefault="0072032D" w:rsidP="0072032D">
      <w:pPr>
        <w:pStyle w:val="Heading3"/>
      </w:pPr>
      <w:bookmarkStart w:id="27" w:name="_Toc170286983"/>
      <w:r>
        <w:lastRenderedPageBreak/>
        <w:t>Practise with a</w:t>
      </w:r>
      <w:r w:rsidR="00534D81">
        <w:t xml:space="preserve"> supervisor</w:t>
      </w:r>
      <w:bookmarkEnd w:id="27"/>
    </w:p>
    <w:tbl>
      <w:tblPr>
        <w:tblStyle w:val="TableGridLight"/>
        <w:tblW w:w="0" w:type="auto"/>
        <w:tblLook w:val="04A0" w:firstRow="1" w:lastRow="0" w:firstColumn="1" w:lastColumn="0" w:noHBand="0" w:noVBand="1"/>
      </w:tblPr>
      <w:tblGrid>
        <w:gridCol w:w="6957"/>
        <w:gridCol w:w="6999"/>
        <w:gridCol w:w="6962"/>
      </w:tblGrid>
      <w:tr w:rsidR="008937DC" w14:paraId="205C3ACD" w14:textId="77777777" w:rsidTr="00990201">
        <w:trPr>
          <w:tblHeader/>
        </w:trPr>
        <w:tc>
          <w:tcPr>
            <w:tcW w:w="7176" w:type="dxa"/>
            <w:shd w:val="clear" w:color="auto" w:fill="004B7E" w:themeFill="accent1"/>
          </w:tcPr>
          <w:p w14:paraId="0DA5CC97" w14:textId="161F7809" w:rsidR="008937DC" w:rsidRPr="0072032D" w:rsidRDefault="008937DC" w:rsidP="008937DC">
            <w:pPr>
              <w:pStyle w:val="BodyText"/>
              <w:rPr>
                <w:b/>
                <w:bCs/>
              </w:rPr>
            </w:pPr>
            <w:r>
              <w:rPr>
                <w:b/>
                <w:bCs/>
              </w:rPr>
              <w:t>‘Scope of practice’ undertakings</w:t>
            </w:r>
          </w:p>
        </w:tc>
        <w:tc>
          <w:tcPr>
            <w:tcW w:w="7177" w:type="dxa"/>
            <w:shd w:val="clear" w:color="auto" w:fill="004B7E" w:themeFill="accent1"/>
          </w:tcPr>
          <w:p w14:paraId="2CA66ED6" w14:textId="705986C2" w:rsidR="008937DC" w:rsidRPr="0072032D" w:rsidRDefault="00093DD3" w:rsidP="008937DC">
            <w:pPr>
              <w:pStyle w:val="BodyText"/>
              <w:rPr>
                <w:b/>
                <w:bCs/>
              </w:rPr>
            </w:pPr>
            <w:r w:rsidRPr="00807B8A">
              <w:rPr>
                <w:b/>
                <w:bCs/>
              </w:rPr>
              <w:t>Undertakings for monitoring ‘scope of practice’ (all practitioners)</w:t>
            </w:r>
          </w:p>
        </w:tc>
        <w:tc>
          <w:tcPr>
            <w:tcW w:w="7177" w:type="dxa"/>
            <w:shd w:val="clear" w:color="auto" w:fill="004B7E" w:themeFill="accent1"/>
          </w:tcPr>
          <w:p w14:paraId="07F6C124" w14:textId="032FBAC8" w:rsidR="008937DC" w:rsidRPr="0072032D" w:rsidRDefault="008937DC" w:rsidP="008937DC">
            <w:pPr>
              <w:pStyle w:val="BodyText"/>
              <w:rPr>
                <w:b/>
                <w:bCs/>
              </w:rPr>
            </w:pPr>
            <w:r>
              <w:rPr>
                <w:b/>
                <w:bCs/>
              </w:rPr>
              <w:t>Definitions</w:t>
            </w:r>
          </w:p>
        </w:tc>
      </w:tr>
      <w:tr w:rsidR="009F1A2D" w14:paraId="3DE30D75" w14:textId="77777777" w:rsidTr="00990201">
        <w:tc>
          <w:tcPr>
            <w:tcW w:w="7176" w:type="dxa"/>
          </w:tcPr>
          <w:p w14:paraId="30501188" w14:textId="77777777" w:rsidR="009F1A2D" w:rsidRPr="00BB534C" w:rsidRDefault="009F1A2D" w:rsidP="009F1A2D">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147EBF7F" w14:textId="6764B0B9" w:rsidR="009F1A2D" w:rsidRPr="00057516" w:rsidRDefault="0096548A" w:rsidP="009F1A2D">
            <w:pPr>
              <w:spacing w:before="120" w:after="120" w:line="276" w:lineRule="auto"/>
              <w:rPr>
                <w:rFonts w:cstheme="minorHAnsi"/>
                <w:i/>
                <w:color w:val="004B7E" w:themeColor="accent1"/>
              </w:rPr>
            </w:pPr>
            <w:r w:rsidRPr="00057516">
              <w:rPr>
                <w:rFonts w:cstheme="minorHAnsi"/>
                <w:i/>
                <w:color w:val="004B7E" w:themeColor="accent1"/>
              </w:rPr>
              <w:t>C</w:t>
            </w:r>
            <w:r w:rsidR="009F1A2D" w:rsidRPr="00057516">
              <w:rPr>
                <w:rFonts w:cstheme="minorHAnsi"/>
                <w:i/>
                <w:color w:val="004B7E" w:themeColor="accent1"/>
              </w:rPr>
              <w:t xml:space="preserve">hoose one </w:t>
            </w:r>
            <w:r w:rsidR="00E60BC0" w:rsidRPr="00057516">
              <w:rPr>
                <w:rFonts w:cstheme="minorHAnsi"/>
                <w:i/>
                <w:color w:val="004B7E" w:themeColor="accent1"/>
              </w:rPr>
              <w:t>supervision</w:t>
            </w:r>
            <w:r w:rsidR="009F1A2D" w:rsidRPr="00057516">
              <w:rPr>
                <w:rFonts w:cstheme="minorHAnsi"/>
                <w:i/>
                <w:color w:val="004B7E" w:themeColor="accent1"/>
              </w:rPr>
              <w:t xml:space="preserve"> undertaking as required</w:t>
            </w:r>
            <w:r w:rsidRPr="00057516">
              <w:rPr>
                <w:rFonts w:cstheme="minorHAnsi"/>
                <w:i/>
                <w:color w:val="004B7E" w:themeColor="accent1"/>
              </w:rPr>
              <w:t>:</w:t>
            </w:r>
          </w:p>
          <w:p w14:paraId="5A94B4EF" w14:textId="51EBE4F8" w:rsidR="009F1A2D" w:rsidRPr="00057516" w:rsidRDefault="00987780" w:rsidP="009F1A2D">
            <w:pPr>
              <w:pStyle w:val="BodyText"/>
              <w:rPr>
                <w:rFonts w:eastAsia="Times New Roman" w:cstheme="minorHAnsi"/>
              </w:rPr>
            </w:pPr>
            <w:r>
              <w:rPr>
                <w:rFonts w:eastAsia="Times New Roman" w:cstheme="minorHAnsi"/>
              </w:rPr>
              <w:t>I will</w:t>
            </w:r>
            <w:r w:rsidR="009F1A2D" w:rsidRPr="00057516">
              <w:rPr>
                <w:rFonts w:eastAsia="Times New Roman" w:cstheme="minorHAnsi"/>
              </w:rPr>
              <w:t xml:space="preserve"> be supervised by another registered health practitioner (the supervisor) when practising as a </w:t>
            </w:r>
            <w:r w:rsidR="009F1A2D" w:rsidRPr="00057516">
              <w:rPr>
                <w:rFonts w:eastAsia="Times New Roman" w:cstheme="minorHAnsi"/>
                <w:highlight w:val="yellow"/>
              </w:rPr>
              <w:t>#profession#.</w:t>
            </w:r>
          </w:p>
          <w:p w14:paraId="2AE19F18" w14:textId="2002CE48" w:rsidR="000D20B4" w:rsidRPr="00057516" w:rsidRDefault="00BB534C" w:rsidP="009F1A2D">
            <w:pPr>
              <w:pStyle w:val="BodyText"/>
              <w:rPr>
                <w:rFonts w:eastAsia="Times New Roman" w:cstheme="minorHAnsi"/>
                <w:color w:val="004B7E" w:themeColor="accent1"/>
              </w:rPr>
            </w:pPr>
            <w:r w:rsidRPr="00BB534C">
              <w:rPr>
                <w:rFonts w:eastAsia="Times New Roman" w:cstheme="minorHAnsi"/>
                <w:b/>
                <w:color w:val="004B7E" w:themeColor="accent1"/>
              </w:rPr>
              <w:t>OR</w:t>
            </w:r>
          </w:p>
          <w:p w14:paraId="0C6D23E6" w14:textId="61BBE3C5" w:rsidR="000D20B4" w:rsidRPr="00057516" w:rsidRDefault="00987780" w:rsidP="000D20B4">
            <w:pPr>
              <w:pStyle w:val="BodyText"/>
              <w:rPr>
                <w:rFonts w:cstheme="minorHAnsi"/>
              </w:rPr>
            </w:pPr>
            <w:r>
              <w:rPr>
                <w:rFonts w:cstheme="minorHAnsi"/>
              </w:rPr>
              <w:lastRenderedPageBreak/>
              <w:t>I will</w:t>
            </w:r>
            <w:r w:rsidR="000D20B4" w:rsidRPr="00057516">
              <w:rPr>
                <w:rFonts w:cstheme="minorHAnsi"/>
              </w:rPr>
              <w:t xml:space="preserve"> be supervised by another registered health practitioner (the supervisor) when undertaking </w:t>
            </w:r>
            <w:r w:rsidR="000D20B4" w:rsidRPr="00057516">
              <w:rPr>
                <w:rFonts w:cstheme="minorHAnsi"/>
                <w:highlight w:val="yellow"/>
              </w:rPr>
              <w:t>#particular area of care or practice or procedure#</w:t>
            </w:r>
            <w:r w:rsidR="000D20B4" w:rsidRPr="00057516">
              <w:rPr>
                <w:rFonts w:cstheme="minorHAnsi"/>
              </w:rPr>
              <w:t>.</w:t>
            </w:r>
          </w:p>
          <w:p w14:paraId="1B91C087" w14:textId="58B2BAEC" w:rsidR="000D20B4" w:rsidRPr="00057516" w:rsidRDefault="00BB534C" w:rsidP="000D20B4">
            <w:pPr>
              <w:pStyle w:val="BodyText"/>
              <w:rPr>
                <w:rFonts w:eastAsia="Times New Roman" w:cstheme="minorHAnsi"/>
                <w:color w:val="004B7E" w:themeColor="accent1"/>
              </w:rPr>
            </w:pPr>
            <w:r w:rsidRPr="00BB534C">
              <w:rPr>
                <w:rFonts w:eastAsia="Times New Roman" w:cstheme="minorHAnsi"/>
                <w:b/>
                <w:color w:val="004B7E" w:themeColor="accent1"/>
              </w:rPr>
              <w:t>OR</w:t>
            </w:r>
          </w:p>
          <w:p w14:paraId="3D3A9B85" w14:textId="001DE911" w:rsidR="000D20B4" w:rsidRPr="00057516" w:rsidRDefault="00987780" w:rsidP="009F1A2D">
            <w:pPr>
              <w:pStyle w:val="BodyText"/>
              <w:rPr>
                <w:rFonts w:eastAsia="Times New Roman" w:cstheme="minorHAnsi"/>
              </w:rPr>
            </w:pPr>
            <w:r>
              <w:rPr>
                <w:rFonts w:eastAsia="Times New Roman" w:cstheme="minorHAnsi"/>
              </w:rPr>
              <w:t>I will</w:t>
            </w:r>
            <w:r w:rsidR="000D20B4" w:rsidRPr="00057516">
              <w:rPr>
                <w:rFonts w:eastAsia="Times New Roman" w:cstheme="minorHAnsi"/>
              </w:rPr>
              <w:t xml:space="preserve"> be supervised by another registered health practitioner (the supervisor) when providing care to </w:t>
            </w:r>
            <w:r w:rsidR="000D20B4" w:rsidRPr="00057516">
              <w:rPr>
                <w:rFonts w:eastAsia="Times New Roman" w:cstheme="minorHAnsi"/>
                <w:highlight w:val="yellow"/>
              </w:rPr>
              <w:t>#specify type of patient#.</w:t>
            </w:r>
          </w:p>
          <w:p w14:paraId="535B59E1" w14:textId="77777777" w:rsidR="003A21C1" w:rsidRPr="00057516" w:rsidRDefault="003A21C1" w:rsidP="00D33342">
            <w:pPr>
              <w:spacing w:before="120" w:after="120" w:line="276" w:lineRule="auto"/>
              <w:rPr>
                <w:rFonts w:cstheme="minorHAnsi"/>
                <w:i/>
                <w:color w:val="004B7E" w:themeColor="accent1"/>
              </w:rPr>
            </w:pPr>
            <w:r w:rsidRPr="00057516">
              <w:rPr>
                <w:rFonts w:cstheme="minorHAnsi"/>
                <w:i/>
                <w:color w:val="004B7E" w:themeColor="accent1"/>
              </w:rPr>
              <w:softHyphen/>
            </w:r>
            <w:r w:rsidRPr="00057516">
              <w:rPr>
                <w:rFonts w:cstheme="minorHAnsi"/>
                <w:i/>
                <w:color w:val="004B7E" w:themeColor="accent1"/>
              </w:rPr>
              <w:softHyphen/>
            </w:r>
            <w:r w:rsidRPr="00057516">
              <w:rPr>
                <w:rFonts w:cstheme="minorHAnsi"/>
                <w:i/>
                <w:color w:val="004B7E" w:themeColor="accent1"/>
              </w:rPr>
              <w:softHyphen/>
            </w:r>
            <w:r w:rsidRPr="00057516">
              <w:rPr>
                <w:rFonts w:cstheme="minorHAnsi"/>
                <w:i/>
                <w:color w:val="004B7E" w:themeColor="accent1"/>
              </w:rPr>
              <w:softHyphen/>
            </w:r>
            <w:r w:rsidRPr="00057516">
              <w:rPr>
                <w:rFonts w:cstheme="minorHAnsi"/>
                <w:i/>
                <w:color w:val="004B7E" w:themeColor="accent1"/>
              </w:rPr>
              <w:softHyphen/>
            </w:r>
            <w:r w:rsidRPr="00057516">
              <w:rPr>
                <w:rFonts w:cstheme="minorHAnsi"/>
                <w:i/>
                <w:color w:val="004B7E" w:themeColor="accent1"/>
              </w:rPr>
              <w:softHyphen/>
            </w:r>
            <w:r w:rsidRPr="00057516">
              <w:rPr>
                <w:rFonts w:cstheme="minorHAnsi"/>
                <w:i/>
                <w:color w:val="004B7E" w:themeColor="accent1"/>
              </w:rPr>
              <w:softHyphen/>
              <w:t xml:space="preserve">________________ </w:t>
            </w:r>
          </w:p>
          <w:p w14:paraId="3F2D28F0" w14:textId="7EF0330F" w:rsidR="008C27DE" w:rsidRPr="00057516" w:rsidRDefault="00D33342" w:rsidP="00D33342">
            <w:pPr>
              <w:spacing w:before="120" w:after="120" w:line="276" w:lineRule="auto"/>
              <w:rPr>
                <w:rFonts w:cstheme="minorHAnsi"/>
                <w:b/>
                <w:bCs/>
                <w:i/>
                <w:color w:val="004B7E" w:themeColor="accent1"/>
              </w:rPr>
            </w:pPr>
            <w:r w:rsidRPr="00057516">
              <w:rPr>
                <w:rFonts w:cstheme="minorHAnsi"/>
                <w:i/>
                <w:color w:val="004B7E" w:themeColor="accent1"/>
              </w:rPr>
              <w:t>Choose an appropriate level of supervision</w:t>
            </w:r>
            <w:r w:rsidR="003A21C1" w:rsidRPr="00057516">
              <w:rPr>
                <w:rFonts w:cstheme="minorHAnsi"/>
                <w:i/>
                <w:color w:val="004B7E" w:themeColor="accent1"/>
              </w:rPr>
              <w:t xml:space="preserve"> from the options below,</w:t>
            </w:r>
            <w:r w:rsidR="008C27DE" w:rsidRPr="00057516">
              <w:rPr>
                <w:rFonts w:cstheme="minorHAnsi"/>
                <w:i/>
                <w:color w:val="004B7E" w:themeColor="accent1"/>
              </w:rPr>
              <w:t xml:space="preserve"> </w:t>
            </w:r>
            <w:r w:rsidR="008C27DE" w:rsidRPr="00057516">
              <w:rPr>
                <w:rFonts w:cstheme="minorHAnsi"/>
                <w:b/>
                <w:bCs/>
                <w:i/>
                <w:color w:val="004B7E" w:themeColor="accent1"/>
                <w:u w:val="single"/>
              </w:rPr>
              <w:t>for inclusion</w:t>
            </w:r>
            <w:r w:rsidR="008C27DE" w:rsidRPr="00057516">
              <w:rPr>
                <w:rFonts w:cstheme="minorHAnsi"/>
                <w:b/>
                <w:bCs/>
                <w:i/>
                <w:color w:val="004B7E" w:themeColor="accent1"/>
              </w:rPr>
              <w:t xml:space="preserve"> </w:t>
            </w:r>
            <w:r w:rsidR="003A21C1" w:rsidRPr="00057516">
              <w:rPr>
                <w:rFonts w:cstheme="minorHAnsi"/>
                <w:b/>
                <w:bCs/>
                <w:i/>
                <w:color w:val="004B7E" w:themeColor="accent1"/>
              </w:rPr>
              <w:t xml:space="preserve">in the undertaking selected above. </w:t>
            </w:r>
            <w:r w:rsidR="008C27DE" w:rsidRPr="00057516">
              <w:rPr>
                <w:rFonts w:cstheme="minorHAnsi"/>
                <w:b/>
                <w:bCs/>
                <w:i/>
                <w:color w:val="004B7E" w:themeColor="accent1"/>
              </w:rPr>
              <w:t>For example:</w:t>
            </w:r>
          </w:p>
          <w:p w14:paraId="327D446F" w14:textId="7335BC7C" w:rsidR="00763CB3" w:rsidRPr="00057516" w:rsidRDefault="00987780" w:rsidP="00763CB3">
            <w:pPr>
              <w:spacing w:before="120" w:after="120" w:line="276" w:lineRule="auto"/>
              <w:rPr>
                <w:rFonts w:cstheme="minorHAnsi"/>
                <w:i/>
                <w:color w:val="004B7E" w:themeColor="accent1"/>
              </w:rPr>
            </w:pPr>
            <w:r>
              <w:rPr>
                <w:rFonts w:cstheme="minorHAnsi"/>
                <w:iCs/>
                <w:color w:val="004B7E" w:themeColor="accent1"/>
              </w:rPr>
              <w:t>I will</w:t>
            </w:r>
            <w:r w:rsidR="008C27DE" w:rsidRPr="00057516">
              <w:rPr>
                <w:rFonts w:cstheme="minorHAnsi"/>
                <w:iCs/>
                <w:color w:val="004B7E" w:themeColor="accent1"/>
              </w:rPr>
              <w:t xml:space="preserve"> be supervised by another registered health practitioner (the supervisor) when practising as a medical practitioner. </w:t>
            </w:r>
            <w:r w:rsidR="00763CB3" w:rsidRPr="00057516">
              <w:rPr>
                <w:rFonts w:cstheme="minorHAnsi"/>
                <w:iCs/>
                <w:color w:val="004B7E" w:themeColor="accent1"/>
              </w:rPr>
              <w:t xml:space="preserve">For the purpose of this undertaking, ‘supervised’ is defined as: </w:t>
            </w:r>
            <w:r>
              <w:rPr>
                <w:rFonts w:cstheme="minorHAnsi"/>
                <w:i/>
                <w:iCs/>
                <w:color w:val="004B7E" w:themeColor="accent1"/>
              </w:rPr>
              <w:t>I will</w:t>
            </w:r>
            <w:r w:rsidR="00763CB3" w:rsidRPr="00057516">
              <w:rPr>
                <w:rFonts w:cstheme="minorHAnsi"/>
                <w:i/>
                <w:iCs/>
                <w:color w:val="004B7E" w:themeColor="accent1"/>
              </w:rPr>
              <w:t xml:space="preserve"> consult and follow the directions of the supervisor about the management of each patient before care is delivered and </w:t>
            </w:r>
            <w:r>
              <w:rPr>
                <w:rFonts w:cstheme="minorHAnsi"/>
                <w:i/>
                <w:iCs/>
                <w:color w:val="004B7E" w:themeColor="accent1"/>
              </w:rPr>
              <w:t>will</w:t>
            </w:r>
            <w:r w:rsidRPr="00057516">
              <w:rPr>
                <w:rFonts w:cstheme="minorHAnsi"/>
                <w:i/>
                <w:iCs/>
                <w:color w:val="004B7E" w:themeColor="accent1"/>
              </w:rPr>
              <w:t xml:space="preserve"> </w:t>
            </w:r>
            <w:r w:rsidR="00763CB3" w:rsidRPr="00057516">
              <w:rPr>
                <w:rFonts w:cstheme="minorHAnsi"/>
                <w:i/>
                <w:iCs/>
                <w:color w:val="004B7E" w:themeColor="accent1"/>
              </w:rPr>
              <w:t>be directly observed by the supervisor who is physically present at all times.</w:t>
            </w:r>
          </w:p>
          <w:p w14:paraId="6CE5A7F6" w14:textId="0AB72813" w:rsidR="003A21C1" w:rsidRPr="00057516" w:rsidRDefault="003A21C1" w:rsidP="00405343">
            <w:pPr>
              <w:pStyle w:val="BodyText"/>
              <w:rPr>
                <w:rFonts w:cstheme="minorHAnsi"/>
                <w:u w:val="single"/>
              </w:rPr>
            </w:pPr>
            <w:r w:rsidRPr="00057516">
              <w:rPr>
                <w:rFonts w:cstheme="minorHAnsi"/>
                <w:u w:val="single"/>
              </w:rPr>
              <w:t>Direct</w:t>
            </w:r>
          </w:p>
          <w:p w14:paraId="5F452519" w14:textId="5C25EC29" w:rsidR="00405343" w:rsidRPr="00057516" w:rsidRDefault="008C27DE" w:rsidP="00405343">
            <w:pPr>
              <w:pStyle w:val="BodyText"/>
              <w:rPr>
                <w:rFonts w:cstheme="minorHAnsi"/>
                <w:i/>
                <w:iCs/>
              </w:rPr>
            </w:pPr>
            <w:r w:rsidRPr="00057516">
              <w:rPr>
                <w:rFonts w:cstheme="minorHAnsi"/>
              </w:rPr>
              <w:t xml:space="preserve">For the purpose of this undertaking, ‘supervised’ is defined as: </w:t>
            </w:r>
            <w:r w:rsidR="00987780">
              <w:rPr>
                <w:rFonts w:cstheme="minorHAnsi"/>
                <w:i/>
                <w:iCs/>
              </w:rPr>
              <w:t>I will</w:t>
            </w:r>
            <w:r w:rsidR="00405343" w:rsidRPr="00057516">
              <w:rPr>
                <w:rFonts w:cstheme="minorHAnsi"/>
                <w:i/>
                <w:iCs/>
              </w:rPr>
              <w:t xml:space="preserve"> consult and follow the directions of the supervisor about the management of each patient before care is delivered and </w:t>
            </w:r>
            <w:r w:rsidR="00987780">
              <w:rPr>
                <w:rFonts w:cstheme="minorHAnsi"/>
                <w:i/>
                <w:iCs/>
              </w:rPr>
              <w:t>will</w:t>
            </w:r>
            <w:r w:rsidR="00987780" w:rsidRPr="00057516">
              <w:rPr>
                <w:rFonts w:cstheme="minorHAnsi"/>
                <w:i/>
                <w:iCs/>
              </w:rPr>
              <w:t xml:space="preserve"> </w:t>
            </w:r>
            <w:r w:rsidR="00405343" w:rsidRPr="00057516">
              <w:rPr>
                <w:rFonts w:cstheme="minorHAnsi"/>
                <w:i/>
                <w:iCs/>
              </w:rPr>
              <w:t>be directly observed by the supervisor who is physically present at all times.</w:t>
            </w:r>
          </w:p>
          <w:p w14:paraId="13AD4DCC" w14:textId="04D81727" w:rsidR="003A21C1" w:rsidRPr="00057516" w:rsidRDefault="00BB534C" w:rsidP="003A21C1">
            <w:pPr>
              <w:pStyle w:val="BodyText"/>
              <w:rPr>
                <w:rFonts w:eastAsia="Times New Roman" w:cstheme="minorHAnsi"/>
                <w:color w:val="004B7E" w:themeColor="accent1"/>
              </w:rPr>
            </w:pPr>
            <w:r w:rsidRPr="00BB534C">
              <w:rPr>
                <w:rFonts w:eastAsia="Times New Roman" w:cstheme="minorHAnsi"/>
                <w:b/>
                <w:color w:val="004B7E" w:themeColor="accent1"/>
              </w:rPr>
              <w:t>OR</w:t>
            </w:r>
          </w:p>
          <w:p w14:paraId="4273292E" w14:textId="77777777" w:rsidR="00481277" w:rsidRPr="00057516" w:rsidRDefault="00481277" w:rsidP="00405343">
            <w:pPr>
              <w:pStyle w:val="BodyText"/>
              <w:rPr>
                <w:rFonts w:cstheme="minorHAnsi"/>
                <w:u w:val="single"/>
              </w:rPr>
            </w:pPr>
            <w:r w:rsidRPr="00057516">
              <w:rPr>
                <w:rFonts w:cstheme="minorHAnsi"/>
                <w:u w:val="single"/>
              </w:rPr>
              <w:t>Indirect I</w:t>
            </w:r>
          </w:p>
          <w:p w14:paraId="2FBAB04D" w14:textId="300D6CBD" w:rsidR="00405343" w:rsidRPr="00057516" w:rsidRDefault="008C27DE" w:rsidP="00405343">
            <w:pPr>
              <w:pStyle w:val="BodyText"/>
              <w:rPr>
                <w:rFonts w:cstheme="minorHAnsi"/>
                <w:i/>
                <w:iCs/>
              </w:rPr>
            </w:pPr>
            <w:r w:rsidRPr="00057516">
              <w:rPr>
                <w:rFonts w:cstheme="minorHAnsi"/>
              </w:rPr>
              <w:t xml:space="preserve">For the purpose of this undertaking, ‘supervised’ is defined as: </w:t>
            </w:r>
            <w:r w:rsidR="00987780">
              <w:rPr>
                <w:rFonts w:cstheme="minorHAnsi"/>
                <w:i/>
                <w:iCs/>
              </w:rPr>
              <w:t xml:space="preserve">I will </w:t>
            </w:r>
            <w:r w:rsidR="00405343" w:rsidRPr="00057516">
              <w:rPr>
                <w:rFonts w:cstheme="minorHAnsi"/>
                <w:i/>
                <w:iCs/>
              </w:rPr>
              <w:t xml:space="preserve">consult with the supervisor who is always physically present in the workplace and available to observe and discuss the </w:t>
            </w:r>
            <w:r w:rsidR="00987780">
              <w:rPr>
                <w:rFonts w:cstheme="minorHAnsi"/>
                <w:i/>
                <w:iCs/>
              </w:rPr>
              <w:t xml:space="preserve">my </w:t>
            </w:r>
            <w:r w:rsidR="00405343" w:rsidRPr="00057516">
              <w:rPr>
                <w:rFonts w:cstheme="minorHAnsi"/>
                <w:i/>
                <w:iCs/>
              </w:rPr>
              <w:t xml:space="preserve">management of patients and/or performance, when necessary and otherwise at </w:t>
            </w:r>
            <w:r w:rsidR="00405343" w:rsidRPr="00057516">
              <w:rPr>
                <w:rFonts w:cstheme="minorHAnsi"/>
                <w:bCs/>
                <w:i/>
                <w:iCs/>
                <w:highlight w:val="yellow"/>
              </w:rPr>
              <w:t>#frequency#</w:t>
            </w:r>
            <w:r w:rsidR="00405343" w:rsidRPr="00057516">
              <w:rPr>
                <w:rFonts w:cstheme="minorHAnsi"/>
                <w:bCs/>
                <w:i/>
                <w:iCs/>
              </w:rPr>
              <w:t xml:space="preserve"> intervals</w:t>
            </w:r>
            <w:r w:rsidR="00405343" w:rsidRPr="00057516">
              <w:rPr>
                <w:rFonts w:cstheme="minorHAnsi"/>
                <w:i/>
                <w:iCs/>
              </w:rPr>
              <w:t xml:space="preserve"> unless otherwise directed by the Health Ombudsman.</w:t>
            </w:r>
          </w:p>
          <w:p w14:paraId="5DD8B317" w14:textId="2F2C5081" w:rsidR="003A21C1" w:rsidRPr="00057516" w:rsidRDefault="00BB534C" w:rsidP="003A21C1">
            <w:pPr>
              <w:pStyle w:val="BodyText"/>
              <w:rPr>
                <w:rFonts w:eastAsia="Times New Roman" w:cstheme="minorHAnsi"/>
                <w:color w:val="004B7E" w:themeColor="accent1"/>
              </w:rPr>
            </w:pPr>
            <w:r w:rsidRPr="00BB534C">
              <w:rPr>
                <w:rFonts w:eastAsia="Times New Roman" w:cstheme="minorHAnsi"/>
                <w:b/>
                <w:color w:val="004B7E" w:themeColor="accent1"/>
              </w:rPr>
              <w:t>OR</w:t>
            </w:r>
          </w:p>
          <w:p w14:paraId="762854D1" w14:textId="2BC4CB86" w:rsidR="00D33342" w:rsidRPr="00057516" w:rsidRDefault="00481277" w:rsidP="00D33342">
            <w:pPr>
              <w:pStyle w:val="BodyText"/>
              <w:rPr>
                <w:rFonts w:cstheme="minorHAnsi"/>
                <w:i/>
                <w:iCs/>
                <w:color w:val="FF0000"/>
              </w:rPr>
            </w:pPr>
            <w:r w:rsidRPr="00057516">
              <w:rPr>
                <w:rFonts w:cstheme="minorHAnsi"/>
                <w:u w:val="single"/>
              </w:rPr>
              <w:t>Indirect II</w:t>
            </w:r>
            <w:r w:rsidR="000D20B4" w:rsidRPr="00057516">
              <w:rPr>
                <w:rFonts w:cstheme="minorHAnsi"/>
                <w:b/>
                <w:bCs/>
              </w:rPr>
              <w:t xml:space="preserve"> </w:t>
            </w:r>
            <w:r w:rsidR="00E60BC0" w:rsidRPr="00057516">
              <w:rPr>
                <w:rFonts w:cstheme="minorHAnsi"/>
                <w:i/>
                <w:iCs/>
                <w:color w:val="FF0000"/>
              </w:rPr>
              <w:t xml:space="preserve">[this option may only be considered in </w:t>
            </w:r>
            <w:r w:rsidR="00ED57A0" w:rsidRPr="00057516">
              <w:rPr>
                <w:rFonts w:cstheme="minorHAnsi"/>
                <w:i/>
                <w:iCs/>
                <w:color w:val="FF0000"/>
              </w:rPr>
              <w:t xml:space="preserve">certain </w:t>
            </w:r>
            <w:r w:rsidR="00E60BC0" w:rsidRPr="00057516">
              <w:rPr>
                <w:rFonts w:cstheme="minorHAnsi"/>
                <w:i/>
                <w:iCs/>
                <w:color w:val="FF0000"/>
              </w:rPr>
              <w:t xml:space="preserve">circumstances </w:t>
            </w:r>
            <w:r w:rsidR="00ED57A0" w:rsidRPr="00057516">
              <w:rPr>
                <w:rFonts w:cstheme="minorHAnsi"/>
                <w:i/>
                <w:iCs/>
                <w:color w:val="FF0000"/>
              </w:rPr>
              <w:t>– for example, when</w:t>
            </w:r>
            <w:r w:rsidR="00E60BC0" w:rsidRPr="00057516">
              <w:rPr>
                <w:rFonts w:cstheme="minorHAnsi"/>
                <w:i/>
                <w:iCs/>
                <w:color w:val="FF0000"/>
              </w:rPr>
              <w:t xml:space="preserve"> it is not possible for a supervisor to be present in the workplace at all times</w:t>
            </w:r>
            <w:r w:rsidR="00ED57A0" w:rsidRPr="00057516">
              <w:rPr>
                <w:rFonts w:cstheme="minorHAnsi"/>
                <w:i/>
                <w:iCs/>
                <w:color w:val="FF0000"/>
              </w:rPr>
              <w:t xml:space="preserve"> and/or the alleged conduct does not </w:t>
            </w:r>
            <w:r w:rsidR="000D20B4" w:rsidRPr="00057516">
              <w:rPr>
                <w:rFonts w:cstheme="minorHAnsi"/>
                <w:i/>
                <w:iCs/>
                <w:color w:val="FF0000"/>
              </w:rPr>
              <w:t>warrant</w:t>
            </w:r>
            <w:r w:rsidR="00ED57A0" w:rsidRPr="00057516">
              <w:rPr>
                <w:rFonts w:cstheme="minorHAnsi"/>
                <w:i/>
                <w:iCs/>
                <w:color w:val="FF0000"/>
              </w:rPr>
              <w:t xml:space="preserve"> a higher level of supervision</w:t>
            </w:r>
            <w:r w:rsidR="00E60BC0" w:rsidRPr="00057516">
              <w:rPr>
                <w:rFonts w:cstheme="minorHAnsi"/>
                <w:i/>
                <w:iCs/>
                <w:color w:val="FF0000"/>
              </w:rPr>
              <w:t>]</w:t>
            </w:r>
          </w:p>
          <w:p w14:paraId="06764732" w14:textId="3E3C6DB7" w:rsidR="00405343" w:rsidRPr="00057516" w:rsidRDefault="008C27DE" w:rsidP="00405343">
            <w:pPr>
              <w:pStyle w:val="BodyText"/>
              <w:rPr>
                <w:rFonts w:cstheme="minorHAnsi"/>
                <w:i/>
                <w:iCs/>
              </w:rPr>
            </w:pPr>
            <w:r w:rsidRPr="00057516">
              <w:rPr>
                <w:rFonts w:cstheme="minorHAnsi"/>
              </w:rPr>
              <w:t xml:space="preserve">For the purpose of this undertaking, ‘supervised’ is defined as: </w:t>
            </w:r>
            <w:r w:rsidR="00987780">
              <w:rPr>
                <w:rFonts w:cstheme="minorHAnsi"/>
                <w:i/>
                <w:iCs/>
              </w:rPr>
              <w:t>I will</w:t>
            </w:r>
            <w:r w:rsidR="00405343" w:rsidRPr="00057516">
              <w:rPr>
                <w:rFonts w:cstheme="minorHAnsi"/>
                <w:i/>
                <w:iCs/>
              </w:rPr>
              <w:t xml:space="preserve"> consult with the supervisor, who is to be accessible by telephone or other means of telecommunication and available to attend the workplace to observe and discuss </w:t>
            </w:r>
            <w:r w:rsidR="00987780">
              <w:rPr>
                <w:rFonts w:cstheme="minorHAnsi"/>
                <w:i/>
                <w:iCs/>
              </w:rPr>
              <w:t>my</w:t>
            </w:r>
            <w:r w:rsidR="00987780" w:rsidRPr="00057516">
              <w:rPr>
                <w:rFonts w:cstheme="minorHAnsi"/>
                <w:i/>
                <w:iCs/>
              </w:rPr>
              <w:t xml:space="preserve"> </w:t>
            </w:r>
            <w:r w:rsidR="00405343" w:rsidRPr="00057516">
              <w:rPr>
                <w:rFonts w:cstheme="minorHAnsi"/>
                <w:i/>
                <w:iCs/>
              </w:rPr>
              <w:t xml:space="preserve">management of patients </w:t>
            </w:r>
            <w:r w:rsidR="00405343" w:rsidRPr="00057516">
              <w:rPr>
                <w:rFonts w:cstheme="minorHAnsi"/>
                <w:i/>
                <w:iCs/>
              </w:rPr>
              <w:lastRenderedPageBreak/>
              <w:t xml:space="preserve">and/or performance, when necessary and otherwise at </w:t>
            </w:r>
            <w:r w:rsidR="00405343" w:rsidRPr="00057516">
              <w:rPr>
                <w:rFonts w:cstheme="minorHAnsi"/>
                <w:i/>
                <w:iCs/>
                <w:highlight w:val="yellow"/>
              </w:rPr>
              <w:t>#frequency#</w:t>
            </w:r>
            <w:r w:rsidR="00405343" w:rsidRPr="00057516">
              <w:rPr>
                <w:rFonts w:cstheme="minorHAnsi"/>
                <w:i/>
                <w:iCs/>
              </w:rPr>
              <w:t xml:space="preserve"> intervals unless otherwise directed by the Health Ombudsman.</w:t>
            </w:r>
          </w:p>
          <w:p w14:paraId="0D489135" w14:textId="47D7AEDA" w:rsidR="00405343" w:rsidRPr="00D33342" w:rsidRDefault="00405343" w:rsidP="00405343">
            <w:pPr>
              <w:pStyle w:val="ListNumber0"/>
              <w:numPr>
                <w:ilvl w:val="0"/>
                <w:numId w:val="0"/>
              </w:numPr>
              <w:ind w:left="22" w:hanging="22"/>
              <w:rPr>
                <w:i/>
                <w:iCs/>
              </w:rPr>
            </w:pPr>
          </w:p>
        </w:tc>
        <w:tc>
          <w:tcPr>
            <w:tcW w:w="7177" w:type="dxa"/>
          </w:tcPr>
          <w:p w14:paraId="1C60E7E3" w14:textId="02A5A693" w:rsidR="008C1CE0" w:rsidRPr="002B2C69" w:rsidRDefault="008C1CE0" w:rsidP="002B2C69">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lastRenderedPageBreak/>
              <w:t>Supervision</w:t>
            </w:r>
            <w:r w:rsidR="00ED57A0" w:rsidRPr="002B2C69">
              <w:rPr>
                <w:rFonts w:asciiTheme="majorHAnsi" w:hAnsiTheme="majorHAnsi" w:cstheme="majorHAnsi"/>
                <w:b/>
                <w:bCs/>
                <w:color w:val="79A899" w:themeColor="accent2"/>
              </w:rPr>
              <w:t xml:space="preserve"> requirements</w:t>
            </w:r>
          </w:p>
          <w:p w14:paraId="4CACB7D8" w14:textId="0475282C" w:rsidR="008C1CE0" w:rsidRPr="00057516" w:rsidRDefault="008C1CE0" w:rsidP="008C1CE0">
            <w:pPr>
              <w:pStyle w:val="ListNumber0"/>
              <w:numPr>
                <w:ilvl w:val="0"/>
                <w:numId w:val="0"/>
              </w:numPr>
              <w:ind w:left="28" w:hanging="28"/>
              <w:rPr>
                <w:rFonts w:cstheme="minorHAnsi"/>
              </w:rPr>
            </w:pPr>
            <w:bookmarkStart w:id="28" w:name="_Hlk168667418"/>
            <w:r w:rsidRPr="00057516">
              <w:rPr>
                <w:rFonts w:cstheme="minorHAnsi"/>
              </w:rPr>
              <w:t xml:space="preserve">Unless otherwise directed by the Health Ombudsman, </w:t>
            </w:r>
            <w:r w:rsidR="00513AC3">
              <w:rPr>
                <w:rFonts w:cstheme="minorHAnsi"/>
              </w:rPr>
              <w:t xml:space="preserve">I will not return to my current employment or practice location, or commence in any new employment or practice location as a registered health practitioner, until </w:t>
            </w:r>
            <w:r w:rsidRPr="00057516">
              <w:rPr>
                <w:rFonts w:cstheme="minorHAnsi"/>
              </w:rPr>
              <w:t xml:space="preserve">a primary supervisor and at least one alternate supervisor </w:t>
            </w:r>
            <w:r w:rsidR="00513AC3">
              <w:rPr>
                <w:rFonts w:cstheme="minorHAnsi"/>
              </w:rPr>
              <w:t>has been</w:t>
            </w:r>
            <w:r w:rsidRPr="00057516">
              <w:rPr>
                <w:rFonts w:cstheme="minorHAnsi"/>
              </w:rPr>
              <w:t xml:space="preserve"> approved by the Health Ombudsman</w:t>
            </w:r>
            <w:r w:rsidR="00513AC3">
              <w:rPr>
                <w:rFonts w:cstheme="minorHAnsi"/>
              </w:rPr>
              <w:t>. To obtain approval</w:t>
            </w:r>
            <w:r w:rsidRPr="00057516">
              <w:rPr>
                <w:rFonts w:cstheme="minorHAnsi"/>
              </w:rPr>
              <w:t>:</w:t>
            </w:r>
          </w:p>
          <w:p w14:paraId="1915C525" w14:textId="266AD4A9" w:rsidR="008C1CE0" w:rsidRPr="00FD3E7F" w:rsidRDefault="00513AC3" w:rsidP="002B2C69">
            <w:pPr>
              <w:pStyle w:val="ListNumber2"/>
              <w:numPr>
                <w:ilvl w:val="1"/>
                <w:numId w:val="21"/>
              </w:numPr>
            </w:pPr>
            <w:r w:rsidRPr="00057516">
              <w:lastRenderedPageBreak/>
              <w:t>I will provide</w:t>
            </w:r>
            <w:r w:rsidR="008C1CE0" w:rsidRPr="00FD3E7F">
              <w:t xml:space="preserve"> each nominated supervisor with:</w:t>
            </w:r>
          </w:p>
          <w:p w14:paraId="7338D097" w14:textId="423EA24B" w:rsidR="008C1CE0" w:rsidRPr="00FD3E7F" w:rsidRDefault="008C1CE0" w:rsidP="00057516">
            <w:pPr>
              <w:pStyle w:val="ListNumber3"/>
            </w:pPr>
            <w:r w:rsidRPr="00FD3E7F">
              <w:t xml:space="preserve">a full copy of this schedule of undertakings, and </w:t>
            </w:r>
          </w:p>
          <w:p w14:paraId="65A71AE1" w14:textId="77777777" w:rsidR="008C1CE0" w:rsidRPr="00057516" w:rsidRDefault="008C1CE0" w:rsidP="002B2C69">
            <w:pPr>
              <w:pStyle w:val="ListNumber3"/>
            </w:pPr>
            <w:r w:rsidRPr="00057516">
              <w:t xml:space="preserve">details of the specific alleged conduct that gave rise to these undertakings and the reasons for the Health Ombudsman taking immediate action; </w:t>
            </w:r>
            <w:r w:rsidRPr="00057516">
              <w:rPr>
                <w:u w:val="single"/>
              </w:rPr>
              <w:t>and then</w:t>
            </w:r>
          </w:p>
          <w:p w14:paraId="56BF047A" w14:textId="59C2400E" w:rsidR="008C1CE0" w:rsidRPr="00057516" w:rsidRDefault="00513AC3" w:rsidP="002B2C69">
            <w:pPr>
              <w:pStyle w:val="ListNumber2"/>
            </w:pPr>
            <w:r>
              <w:t>I will submit</w:t>
            </w:r>
            <w:r w:rsidRPr="00057516">
              <w:t xml:space="preserve"> </w:t>
            </w:r>
            <w:r w:rsidR="008C1CE0" w:rsidRPr="00057516">
              <w:t xml:space="preserve">a signed </w:t>
            </w:r>
            <w:r w:rsidR="008C1CE0" w:rsidRPr="00057516">
              <w:rPr>
                <w:i/>
                <w:iCs/>
              </w:rPr>
              <w:t>Information for supervisors approved by the Health Ombudsman</w:t>
            </w:r>
            <w:r w:rsidR="008C1CE0" w:rsidRPr="00057516">
              <w:t xml:space="preserve"> document (completed by each nominated supervisor) and then </w:t>
            </w:r>
            <w:r>
              <w:t>await written</w:t>
            </w:r>
            <w:r w:rsidRPr="00057516">
              <w:t xml:space="preserve"> </w:t>
            </w:r>
            <w:r w:rsidR="008C1CE0" w:rsidRPr="00057516">
              <w:t>notification of the Health Ombudsman’s approval of the nominated supervisors.</w:t>
            </w:r>
          </w:p>
          <w:bookmarkEnd w:id="28"/>
          <w:p w14:paraId="3A276A2E" w14:textId="04BD1A9A" w:rsidR="00D33342" w:rsidRPr="00057516" w:rsidRDefault="00E60BC0" w:rsidP="00E60BC0">
            <w:pPr>
              <w:pStyle w:val="ListNumber2"/>
              <w:numPr>
                <w:ilvl w:val="0"/>
                <w:numId w:val="0"/>
              </w:numPr>
              <w:rPr>
                <w:u w:val="single"/>
              </w:rPr>
            </w:pPr>
            <w:r w:rsidRPr="00057516">
              <w:rPr>
                <w:u w:val="single"/>
              </w:rPr>
              <w:t>AND</w:t>
            </w:r>
          </w:p>
          <w:p w14:paraId="01EA0F0E" w14:textId="5F1A75DB" w:rsidR="00E60BC0" w:rsidRPr="00057516" w:rsidRDefault="00513AC3" w:rsidP="00E60BC0">
            <w:pPr>
              <w:pStyle w:val="ListNumber2"/>
              <w:numPr>
                <w:ilvl w:val="0"/>
                <w:numId w:val="0"/>
              </w:numPr>
              <w:rPr>
                <w:rFonts w:cstheme="minorHAnsi"/>
              </w:rPr>
            </w:pPr>
            <w:r>
              <w:rPr>
                <w:rFonts w:cstheme="minorHAnsi"/>
              </w:rPr>
              <w:t>I authorise</w:t>
            </w:r>
            <w:r w:rsidR="00E60BC0" w:rsidRPr="00057516">
              <w:rPr>
                <w:rFonts w:cstheme="minorHAnsi"/>
              </w:rPr>
              <w:t xml:space="preserve"> staff of the Office of the Health Ombudsman and </w:t>
            </w:r>
            <w:r>
              <w:rPr>
                <w:rFonts w:cstheme="minorHAnsi"/>
              </w:rPr>
              <w:t>my</w:t>
            </w:r>
            <w:r w:rsidRPr="00057516">
              <w:rPr>
                <w:rFonts w:cstheme="minorHAnsi"/>
              </w:rPr>
              <w:t xml:space="preserve"> </w:t>
            </w:r>
            <w:r w:rsidR="00E60BC0" w:rsidRPr="00057516">
              <w:rPr>
                <w:rFonts w:cstheme="minorHAnsi"/>
              </w:rPr>
              <w:t xml:space="preserve">nominated supervisor(s) at every practice location where </w:t>
            </w:r>
            <w:r>
              <w:rPr>
                <w:rFonts w:cstheme="minorHAnsi"/>
              </w:rPr>
              <w:t>I practise</w:t>
            </w:r>
            <w:r w:rsidR="00E60BC0" w:rsidRPr="00057516">
              <w:rPr>
                <w:rFonts w:cstheme="minorHAnsi"/>
              </w:rPr>
              <w:t xml:space="preserve"> as a health practitioner, to exchange information for the purpose of monitoring </w:t>
            </w:r>
            <w:r>
              <w:rPr>
                <w:rFonts w:cstheme="minorHAnsi"/>
              </w:rPr>
              <w:t>my</w:t>
            </w:r>
            <w:r w:rsidR="00E60BC0" w:rsidRPr="00057516">
              <w:rPr>
                <w:rFonts w:cstheme="minorHAnsi"/>
              </w:rPr>
              <w:t xml:space="preserve"> compliance with these undertakings, including reports from the supervisor.</w:t>
            </w:r>
          </w:p>
          <w:p w14:paraId="3794CEAD" w14:textId="201D6BD0" w:rsidR="00ED57A0" w:rsidRPr="00057516" w:rsidRDefault="00ED57A0" w:rsidP="00E60BC0">
            <w:pPr>
              <w:pStyle w:val="ListNumber2"/>
              <w:numPr>
                <w:ilvl w:val="0"/>
                <w:numId w:val="0"/>
              </w:numPr>
              <w:rPr>
                <w:rFonts w:cstheme="minorHAnsi"/>
                <w:u w:val="single"/>
              </w:rPr>
            </w:pPr>
            <w:r w:rsidRPr="00057516">
              <w:rPr>
                <w:rFonts w:cstheme="minorHAnsi"/>
                <w:u w:val="single"/>
              </w:rPr>
              <w:t>AND</w:t>
            </w:r>
          </w:p>
          <w:p w14:paraId="22A9B3BA" w14:textId="6E4DB077" w:rsidR="00ED57A0" w:rsidRPr="00057516" w:rsidRDefault="00ED57A0" w:rsidP="00ED57A0">
            <w:pPr>
              <w:pStyle w:val="ListNumber0"/>
              <w:numPr>
                <w:ilvl w:val="0"/>
                <w:numId w:val="0"/>
              </w:numPr>
              <w:tabs>
                <w:tab w:val="left" w:pos="720"/>
              </w:tabs>
              <w:rPr>
                <w:rFonts w:cstheme="minorHAnsi"/>
              </w:rPr>
            </w:pPr>
            <w:r w:rsidRPr="00057516">
              <w:rPr>
                <w:rFonts w:cstheme="minorHAnsi"/>
              </w:rPr>
              <w:t xml:space="preserve">Unless </w:t>
            </w:r>
            <w:r w:rsidR="007F7B1E">
              <w:rPr>
                <w:rFonts w:cstheme="minorHAnsi"/>
              </w:rPr>
              <w:t>otherwise</w:t>
            </w:r>
            <w:r w:rsidR="007F7B1E" w:rsidRPr="00057516">
              <w:rPr>
                <w:rFonts w:cstheme="minorHAnsi"/>
              </w:rPr>
              <w:t xml:space="preserve"> </w:t>
            </w:r>
            <w:r w:rsidRPr="00057516">
              <w:rPr>
                <w:rFonts w:cstheme="minorHAnsi"/>
              </w:rPr>
              <w:t xml:space="preserve">directed by the Health Ombudsman, </w:t>
            </w:r>
            <w:r w:rsidR="00513AC3">
              <w:rPr>
                <w:rFonts w:cstheme="minorHAnsi"/>
              </w:rPr>
              <w:t>I will</w:t>
            </w:r>
            <w:r w:rsidRPr="00057516">
              <w:rPr>
                <w:rFonts w:cstheme="minorHAnsi"/>
              </w:rPr>
              <w:t xml:space="preserve"> ensure a report is provided every </w:t>
            </w:r>
            <w:r w:rsidRPr="00057516">
              <w:rPr>
                <w:rFonts w:cstheme="minorHAnsi"/>
                <w:highlight w:val="yellow"/>
              </w:rPr>
              <w:t>#frequency (e.g. three months)#</w:t>
            </w:r>
            <w:r w:rsidRPr="00057516">
              <w:rPr>
                <w:rFonts w:cstheme="minorHAnsi"/>
              </w:rPr>
              <w:t xml:space="preserve"> to the Office of the Health Ombudsman from </w:t>
            </w:r>
            <w:r w:rsidR="007F7B1E">
              <w:rPr>
                <w:rFonts w:cstheme="minorHAnsi"/>
              </w:rPr>
              <w:t>my</w:t>
            </w:r>
            <w:r w:rsidRPr="00057516">
              <w:rPr>
                <w:rFonts w:cstheme="minorHAnsi"/>
              </w:rPr>
              <w:t xml:space="preserve"> primary supervisor (or alternate supervisor if </w:t>
            </w:r>
            <w:r w:rsidR="007F7B1E">
              <w:rPr>
                <w:rFonts w:cstheme="minorHAnsi"/>
              </w:rPr>
              <w:t>my</w:t>
            </w:r>
            <w:r w:rsidR="007F7B1E" w:rsidRPr="00057516">
              <w:rPr>
                <w:rFonts w:cstheme="minorHAnsi"/>
              </w:rPr>
              <w:t xml:space="preserve"> </w:t>
            </w:r>
            <w:r w:rsidRPr="00057516">
              <w:rPr>
                <w:rFonts w:cstheme="minorHAnsi"/>
              </w:rPr>
              <w:t>primary supervisor is on leave), within five (5) business days of the end of the reporting period, that addresses:</w:t>
            </w:r>
          </w:p>
          <w:p w14:paraId="63609E17" w14:textId="3577BC5E" w:rsidR="00ED57A0" w:rsidRPr="00057516" w:rsidRDefault="007F7B1E" w:rsidP="002B2C69">
            <w:pPr>
              <w:pStyle w:val="ListNumber2"/>
              <w:numPr>
                <w:ilvl w:val="0"/>
                <w:numId w:val="18"/>
              </w:numPr>
            </w:pPr>
            <w:r>
              <w:t>my</w:t>
            </w:r>
            <w:r w:rsidR="00ED57A0" w:rsidRPr="00057516">
              <w:t xml:space="preserve"> compliance with the Schedule of Undertakings</w:t>
            </w:r>
          </w:p>
          <w:p w14:paraId="0C9DC90D" w14:textId="2FBABA04" w:rsidR="00ED57A0" w:rsidRPr="00057516" w:rsidRDefault="00ED57A0" w:rsidP="002B2C69">
            <w:pPr>
              <w:pStyle w:val="ListNumber2"/>
              <w:numPr>
                <w:ilvl w:val="0"/>
                <w:numId w:val="18"/>
              </w:numPr>
              <w:rPr>
                <w:rFonts w:cstheme="minorHAnsi"/>
              </w:rPr>
            </w:pPr>
            <w:r w:rsidRPr="00057516">
              <w:rPr>
                <w:rFonts w:cstheme="minorHAnsi"/>
              </w:rPr>
              <w:t xml:space="preserve">the level of </w:t>
            </w:r>
            <w:r w:rsidRPr="00057516">
              <w:t>supervision</w:t>
            </w:r>
            <w:r w:rsidRPr="00057516">
              <w:rPr>
                <w:rFonts w:cstheme="minorHAnsi"/>
              </w:rPr>
              <w:t xml:space="preserve"> provided by </w:t>
            </w:r>
            <w:r w:rsidR="007F7B1E">
              <w:rPr>
                <w:rFonts w:cstheme="minorHAnsi"/>
              </w:rPr>
              <w:t>my</w:t>
            </w:r>
            <w:r w:rsidR="007F7B1E" w:rsidRPr="00057516">
              <w:rPr>
                <w:rFonts w:cstheme="minorHAnsi"/>
              </w:rPr>
              <w:t xml:space="preserve"> </w:t>
            </w:r>
            <w:r w:rsidRPr="00057516">
              <w:rPr>
                <w:rFonts w:cstheme="minorHAnsi"/>
              </w:rPr>
              <w:t xml:space="preserve">supervisor, as required by </w:t>
            </w:r>
            <w:r w:rsidR="007F7B1E">
              <w:rPr>
                <w:rFonts w:cstheme="minorHAnsi"/>
              </w:rPr>
              <w:t>my</w:t>
            </w:r>
            <w:r w:rsidRPr="00057516">
              <w:rPr>
                <w:rFonts w:cstheme="minorHAnsi"/>
              </w:rPr>
              <w:t xml:space="preserve"> Schedule of Undertakings </w:t>
            </w:r>
          </w:p>
          <w:p w14:paraId="1C36B265" w14:textId="07994FD4" w:rsidR="00ED57A0" w:rsidRPr="00057516" w:rsidRDefault="00ED57A0" w:rsidP="002B2C69">
            <w:pPr>
              <w:pStyle w:val="ListNumber2"/>
              <w:numPr>
                <w:ilvl w:val="0"/>
                <w:numId w:val="18"/>
              </w:numPr>
              <w:rPr>
                <w:rFonts w:cstheme="minorHAnsi"/>
              </w:rPr>
            </w:pPr>
            <w:r w:rsidRPr="00057516">
              <w:rPr>
                <w:rFonts w:cstheme="minorHAnsi"/>
              </w:rPr>
              <w:t xml:space="preserve">any period of absence or any period of time where </w:t>
            </w:r>
            <w:r w:rsidR="007F7B1E">
              <w:rPr>
                <w:rFonts w:cstheme="minorHAnsi"/>
              </w:rPr>
              <w:t>my</w:t>
            </w:r>
            <w:r w:rsidR="007F7B1E" w:rsidRPr="00057516">
              <w:rPr>
                <w:rFonts w:cstheme="minorHAnsi"/>
              </w:rPr>
              <w:t xml:space="preserve"> </w:t>
            </w:r>
            <w:r w:rsidRPr="00057516">
              <w:rPr>
                <w:rFonts w:cstheme="minorHAnsi"/>
              </w:rPr>
              <w:t xml:space="preserve">primary supervisor was not otherwise able to provide supervision and, if so, whether </w:t>
            </w:r>
            <w:r w:rsidRPr="00057516">
              <w:t>another</w:t>
            </w:r>
            <w:r w:rsidRPr="00057516">
              <w:rPr>
                <w:rFonts w:cstheme="minorHAnsi"/>
              </w:rPr>
              <w:t xml:space="preserve"> Health Ombudsman approved supervisor provided the supervision required by </w:t>
            </w:r>
            <w:r w:rsidR="007F7B1E">
              <w:rPr>
                <w:rFonts w:cstheme="minorHAnsi"/>
              </w:rPr>
              <w:t>my</w:t>
            </w:r>
            <w:r w:rsidRPr="00057516">
              <w:rPr>
                <w:rFonts w:cstheme="minorHAnsi"/>
              </w:rPr>
              <w:t xml:space="preserve"> Schedule of Undertakings</w:t>
            </w:r>
          </w:p>
          <w:p w14:paraId="796688C8" w14:textId="2CF16520" w:rsidR="00ED57A0" w:rsidRPr="00057516" w:rsidRDefault="00ED57A0" w:rsidP="002B2C69">
            <w:pPr>
              <w:pStyle w:val="ListNumber2"/>
              <w:numPr>
                <w:ilvl w:val="0"/>
                <w:numId w:val="18"/>
              </w:numPr>
              <w:rPr>
                <w:rFonts w:cstheme="minorHAnsi"/>
              </w:rPr>
            </w:pPr>
            <w:r w:rsidRPr="00057516">
              <w:rPr>
                <w:rFonts w:cstheme="minorHAnsi"/>
              </w:rPr>
              <w:t xml:space="preserve">any discussion that has occurred between </w:t>
            </w:r>
            <w:r w:rsidR="007F7B1E">
              <w:rPr>
                <w:rFonts w:cstheme="minorHAnsi"/>
              </w:rPr>
              <w:t>my</w:t>
            </w:r>
            <w:r w:rsidR="007F7B1E" w:rsidRPr="00057516">
              <w:rPr>
                <w:rFonts w:cstheme="minorHAnsi"/>
              </w:rPr>
              <w:t xml:space="preserve"> </w:t>
            </w:r>
            <w:r w:rsidRPr="00057516">
              <w:rPr>
                <w:rFonts w:cstheme="minorHAnsi"/>
              </w:rPr>
              <w:t xml:space="preserve">primary and alternate Health </w:t>
            </w:r>
            <w:r w:rsidRPr="00057516">
              <w:t>Ombudsman</w:t>
            </w:r>
            <w:r w:rsidRPr="00057516">
              <w:rPr>
                <w:rFonts w:cstheme="minorHAnsi"/>
              </w:rPr>
              <w:t xml:space="preserve"> approved supervisors during the reporting period </w:t>
            </w:r>
            <w:r w:rsidRPr="00057516">
              <w:t>regarding</w:t>
            </w:r>
            <w:r w:rsidRPr="00057516">
              <w:rPr>
                <w:rFonts w:cstheme="minorHAnsi"/>
              </w:rPr>
              <w:t xml:space="preserve"> </w:t>
            </w:r>
            <w:r w:rsidR="007F7B1E">
              <w:rPr>
                <w:rFonts w:cstheme="minorHAnsi"/>
              </w:rPr>
              <w:t>my</w:t>
            </w:r>
            <w:r w:rsidRPr="00057516">
              <w:rPr>
                <w:rFonts w:cstheme="minorHAnsi"/>
              </w:rPr>
              <w:t xml:space="preserve"> compliance with the Schedule of Undertakings</w:t>
            </w:r>
          </w:p>
          <w:p w14:paraId="5A8B0773" w14:textId="4E862992" w:rsidR="00ED57A0" w:rsidRPr="00057516" w:rsidRDefault="00ED57A0" w:rsidP="002B2C69">
            <w:pPr>
              <w:pStyle w:val="ListNumber2"/>
              <w:numPr>
                <w:ilvl w:val="0"/>
                <w:numId w:val="18"/>
              </w:numPr>
            </w:pPr>
            <w:r w:rsidRPr="00057516">
              <w:rPr>
                <w:rFonts w:cstheme="minorHAnsi"/>
              </w:rPr>
              <w:t xml:space="preserve">whether </w:t>
            </w:r>
            <w:r w:rsidR="007F7B1E">
              <w:rPr>
                <w:rFonts w:cstheme="minorHAnsi"/>
              </w:rPr>
              <w:t>my</w:t>
            </w:r>
            <w:r w:rsidR="007F7B1E" w:rsidRPr="00057516">
              <w:rPr>
                <w:rFonts w:cstheme="minorHAnsi"/>
              </w:rPr>
              <w:t xml:space="preserve"> </w:t>
            </w:r>
            <w:r w:rsidRPr="00057516">
              <w:rPr>
                <w:rFonts w:cstheme="minorHAnsi"/>
              </w:rPr>
              <w:t xml:space="preserve">supervisor is aware of any concerns about </w:t>
            </w:r>
            <w:r w:rsidR="007F7B1E">
              <w:rPr>
                <w:rFonts w:cstheme="minorHAnsi"/>
              </w:rPr>
              <w:t>my</w:t>
            </w:r>
            <w:r w:rsidRPr="00057516">
              <w:rPr>
                <w:rFonts w:cstheme="minorHAnsi"/>
              </w:rPr>
              <w:t xml:space="preserve"> conduct, professional </w:t>
            </w:r>
            <w:r w:rsidRPr="00057516">
              <w:t>performance</w:t>
            </w:r>
            <w:r w:rsidRPr="00057516">
              <w:rPr>
                <w:rFonts w:cstheme="minorHAnsi"/>
              </w:rPr>
              <w:t xml:space="preserve"> and/or fitness to practise.</w:t>
            </w:r>
          </w:p>
          <w:p w14:paraId="1C3D9978" w14:textId="603B88EA" w:rsidR="00ED57A0" w:rsidRPr="00057516" w:rsidRDefault="00ED57A0" w:rsidP="00ED57A0">
            <w:pPr>
              <w:pStyle w:val="ListNumber2"/>
              <w:numPr>
                <w:ilvl w:val="0"/>
                <w:numId w:val="0"/>
              </w:numPr>
            </w:pPr>
            <w:r w:rsidRPr="00057516">
              <w:rPr>
                <w:u w:val="single"/>
              </w:rPr>
              <w:t>AND</w:t>
            </w:r>
          </w:p>
          <w:p w14:paraId="75D6FFA9" w14:textId="6AD4F775" w:rsidR="00BE60F8" w:rsidRPr="00057516" w:rsidRDefault="00ED57A0" w:rsidP="009F1A2D">
            <w:pPr>
              <w:pStyle w:val="BodyText"/>
              <w:rPr>
                <w:rFonts w:cstheme="minorHAnsi"/>
              </w:rPr>
            </w:pPr>
            <w:r w:rsidRPr="00057516">
              <w:rPr>
                <w:rFonts w:cstheme="minorHAnsi"/>
              </w:rPr>
              <w:t xml:space="preserve">In the event no approved supervisor is willing or able to provide the supervision required, </w:t>
            </w:r>
            <w:r w:rsidR="007F7B1E">
              <w:rPr>
                <w:rFonts w:cstheme="minorHAnsi"/>
              </w:rPr>
              <w:t>I will</w:t>
            </w:r>
            <w:r w:rsidRPr="00057516">
              <w:rPr>
                <w:rFonts w:cstheme="minorHAnsi"/>
              </w:rPr>
              <w:t xml:space="preserve"> cease practice immediately and notify the </w:t>
            </w:r>
            <w:r w:rsidRPr="00057516">
              <w:rPr>
                <w:rFonts w:cstheme="minorHAnsi"/>
              </w:rPr>
              <w:lastRenderedPageBreak/>
              <w:t xml:space="preserve">Office of the Health Ombudsman in writing. </w:t>
            </w:r>
            <w:r w:rsidR="007F7B1E">
              <w:rPr>
                <w:rFonts w:cstheme="minorHAnsi"/>
              </w:rPr>
              <w:t>I will</w:t>
            </w:r>
            <w:r w:rsidRPr="00057516">
              <w:rPr>
                <w:rFonts w:cstheme="minorHAnsi"/>
              </w:rPr>
              <w:t xml:space="preserve"> not resume practice until a new supervisor has been nominated in the same terms as previous nominations and approved by the Health Ombudsman</w:t>
            </w:r>
            <w:r w:rsidR="0096548A" w:rsidRPr="00057516">
              <w:rPr>
                <w:rFonts w:cstheme="minorHAnsi"/>
              </w:rPr>
              <w:t>.</w:t>
            </w:r>
          </w:p>
          <w:p w14:paraId="4D0DFB6D" w14:textId="18AE67F6" w:rsidR="009F1A2D" w:rsidRPr="002B2C69" w:rsidRDefault="009F1A2D" w:rsidP="009F1A2D">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t>Employment</w:t>
            </w:r>
            <w:r w:rsidR="00ED57A0" w:rsidRPr="002B2C69">
              <w:rPr>
                <w:rFonts w:asciiTheme="majorHAnsi" w:hAnsiTheme="majorHAnsi" w:cstheme="majorHAnsi"/>
                <w:b/>
                <w:bCs/>
                <w:color w:val="79A899" w:themeColor="accent2"/>
              </w:rPr>
              <w:t xml:space="preserve"> requirements</w:t>
            </w:r>
          </w:p>
          <w:p w14:paraId="76D8FC5C" w14:textId="2B095E85" w:rsidR="0096548A" w:rsidRPr="00057516" w:rsidRDefault="0096548A" w:rsidP="0096548A">
            <w:pPr>
              <w:pStyle w:val="ListNumber2"/>
              <w:numPr>
                <w:ilvl w:val="0"/>
                <w:numId w:val="0"/>
              </w:numPr>
              <w:rPr>
                <w:rFonts w:cstheme="minorHAnsi"/>
                <w:color w:val="000000"/>
              </w:rPr>
            </w:pPr>
            <w:r w:rsidRPr="00057516">
              <w:rPr>
                <w:rFonts w:cstheme="minorHAnsi"/>
                <w:color w:val="000000"/>
              </w:rPr>
              <w:t xml:space="preserve">Within five (5) business days of the commencement of these undertakings (if </w:t>
            </w:r>
            <w:r w:rsidR="008352F6">
              <w:rPr>
                <w:rFonts w:cstheme="minorHAnsi"/>
                <w:color w:val="000000"/>
              </w:rPr>
              <w:t>I am</w:t>
            </w:r>
            <w:r w:rsidRPr="00057516">
              <w:rPr>
                <w:rFonts w:cstheme="minorHAnsi"/>
                <w:color w:val="000000"/>
              </w:rPr>
              <w:t xml:space="preserve"> currently employed in a health service or </w:t>
            </w:r>
            <w:r w:rsidR="00DF1D93">
              <w:rPr>
                <w:rFonts w:cstheme="minorHAnsi"/>
                <w:color w:val="000000"/>
              </w:rPr>
              <w:t>providing</w:t>
            </w:r>
            <w:r w:rsidR="008352F6" w:rsidRPr="00057516">
              <w:rPr>
                <w:rFonts w:cstheme="minorHAnsi"/>
                <w:color w:val="000000"/>
              </w:rPr>
              <w:t xml:space="preserve"> </w:t>
            </w:r>
            <w:r w:rsidRPr="00057516">
              <w:rPr>
                <w:rFonts w:cstheme="minorHAnsi"/>
                <w:color w:val="000000"/>
              </w:rPr>
              <w:t xml:space="preserve">a health service as a registered health </w:t>
            </w:r>
            <w:r w:rsidRPr="00057516">
              <w:rPr>
                <w:rFonts w:cstheme="minorHAnsi"/>
              </w:rPr>
              <w:t>practitioner</w:t>
            </w:r>
            <w:r w:rsidRPr="00057516">
              <w:rPr>
                <w:rFonts w:cstheme="minorHAnsi"/>
                <w:color w:val="000000"/>
              </w:rPr>
              <w:t xml:space="preserve">), and within five (5) business days of commencing in any </w:t>
            </w:r>
            <w:r w:rsidR="00BC7447">
              <w:rPr>
                <w:rFonts w:cstheme="minorHAnsi"/>
                <w:color w:val="000000"/>
              </w:rPr>
              <w:t>new employment or practice location</w:t>
            </w:r>
            <w:r w:rsidRPr="00057516">
              <w:rPr>
                <w:rFonts w:cstheme="minorHAnsi"/>
                <w:color w:val="000000"/>
              </w:rPr>
              <w:t>:</w:t>
            </w:r>
          </w:p>
          <w:p w14:paraId="7D564357" w14:textId="4FEB4868" w:rsidR="0096548A" w:rsidRPr="00057516" w:rsidRDefault="008352F6" w:rsidP="002B2C69">
            <w:pPr>
              <w:pStyle w:val="ListNumber2"/>
              <w:numPr>
                <w:ilvl w:val="1"/>
                <w:numId w:val="22"/>
              </w:numPr>
            </w:pPr>
            <w:r>
              <w:t>I will provide</w:t>
            </w:r>
            <w:r w:rsidR="0096548A" w:rsidRPr="00057516">
              <w:t xml:space="preserve"> </w:t>
            </w:r>
            <w:r>
              <w:t>my</w:t>
            </w:r>
            <w:r w:rsidRPr="00057516">
              <w:t xml:space="preserve"> </w:t>
            </w:r>
            <w:r w:rsidR="0096548A" w:rsidRPr="00057516">
              <w:t>employer</w:t>
            </w:r>
            <w:r>
              <w:t xml:space="preserve"> or proposed employer (</w:t>
            </w:r>
            <w:r w:rsidR="003F0EC0" w:rsidRPr="00FD3E7F">
              <w:t xml:space="preserve">or ‘senior person’ if </w:t>
            </w:r>
            <w:r>
              <w:t>I am</w:t>
            </w:r>
            <w:r w:rsidR="003F0EC0" w:rsidRPr="00FD3E7F">
              <w:t xml:space="preserve"> the employer and there is no other entity that meets the definition of ‘employer’</w:t>
            </w:r>
            <w:r>
              <w:t>)</w:t>
            </w:r>
            <w:r w:rsidR="003F0EC0" w:rsidRPr="00FD3E7F">
              <w:t xml:space="preserve">, </w:t>
            </w:r>
            <w:r w:rsidR="0096548A" w:rsidRPr="00057516">
              <w:t>with:</w:t>
            </w:r>
          </w:p>
          <w:p w14:paraId="71624C6D" w14:textId="256294F6" w:rsidR="0096548A" w:rsidRPr="00FD3E7F" w:rsidRDefault="0096548A" w:rsidP="00057516">
            <w:pPr>
              <w:pStyle w:val="ListNumber3"/>
            </w:pPr>
            <w:r w:rsidRPr="00FD3E7F">
              <w:t xml:space="preserve">a full copy of this schedule of undertakings, and </w:t>
            </w:r>
          </w:p>
          <w:p w14:paraId="631ADA1F" w14:textId="77777777" w:rsidR="0096548A" w:rsidRPr="00057516" w:rsidRDefault="0096548A" w:rsidP="002B2C69">
            <w:pPr>
              <w:pStyle w:val="ListNumber3"/>
            </w:pPr>
            <w:r w:rsidRPr="00057516">
              <w:t xml:space="preserve">details of the specific alleged conduct that gave rise to these undertakings and the reasons for the Health Ombudsman taking immediate action; </w:t>
            </w:r>
            <w:r w:rsidRPr="00057516">
              <w:rPr>
                <w:u w:val="single"/>
              </w:rPr>
              <w:t>and then</w:t>
            </w:r>
          </w:p>
          <w:p w14:paraId="182EC017" w14:textId="179F6969" w:rsidR="0096548A" w:rsidRPr="00FD3E7F" w:rsidRDefault="008352F6" w:rsidP="00057516">
            <w:pPr>
              <w:pStyle w:val="ListNumber2"/>
            </w:pPr>
            <w:r>
              <w:t xml:space="preserve">I will </w:t>
            </w:r>
            <w:r w:rsidR="0096548A" w:rsidRPr="00FD3E7F">
              <w:t>provide to the Office of the Health Ombudsman the following employment/practice information:</w:t>
            </w:r>
          </w:p>
          <w:p w14:paraId="548BEA40" w14:textId="77777777" w:rsidR="0096548A" w:rsidRPr="00057516" w:rsidRDefault="0096548A" w:rsidP="002B2C69">
            <w:pPr>
              <w:pStyle w:val="ListNumber3"/>
            </w:pPr>
            <w:r w:rsidRPr="00057516">
              <w:t>Practice name and location (physical address)</w:t>
            </w:r>
          </w:p>
          <w:p w14:paraId="16A6866C" w14:textId="77777777" w:rsidR="0096548A" w:rsidRPr="00057516" w:rsidRDefault="0096548A" w:rsidP="002B2C69">
            <w:pPr>
              <w:pStyle w:val="ListNumber3"/>
            </w:pPr>
            <w:r w:rsidRPr="00057516">
              <w:t>Position held, or proposed position, and role description</w:t>
            </w:r>
          </w:p>
          <w:p w14:paraId="0D7FA9AA" w14:textId="77777777" w:rsidR="0096548A" w:rsidRPr="00057516" w:rsidRDefault="0096548A" w:rsidP="002B2C69">
            <w:pPr>
              <w:pStyle w:val="ListNumber3"/>
            </w:pPr>
            <w:r w:rsidRPr="00057516">
              <w:t>Employment type (e.g. full-time, part-time, temporary, casual, contractor, self-employed)</w:t>
            </w:r>
          </w:p>
          <w:p w14:paraId="759C9CB8" w14:textId="25B4D412" w:rsidR="0096548A" w:rsidRPr="00057516" w:rsidRDefault="003F0EC0" w:rsidP="002B2C69">
            <w:pPr>
              <w:pStyle w:val="ListNumber3"/>
            </w:pPr>
            <w:r w:rsidRPr="00057516">
              <w:t>Name and contact details of employer (</w:t>
            </w:r>
            <w:r w:rsidR="00EA439D" w:rsidRPr="00057516">
              <w:t>or</w:t>
            </w:r>
            <w:r w:rsidRPr="00057516">
              <w:t xml:space="preserve"> ‘senior person’ if applicable) </w:t>
            </w:r>
            <w:r w:rsidRPr="00057516">
              <w:rPr>
                <w:highlight w:val="yellow"/>
              </w:rPr>
              <w:t>#and Director of Nursing (or equivalent)#</w:t>
            </w:r>
            <w:r w:rsidR="00FA64B7" w:rsidRPr="00057516">
              <w:t>.</w:t>
            </w:r>
          </w:p>
          <w:p w14:paraId="33F763B7" w14:textId="4CA90717" w:rsidR="009F1A2D" w:rsidRPr="00686364" w:rsidRDefault="009F1A2D" w:rsidP="0096548A">
            <w:pPr>
              <w:pStyle w:val="ListNumber0"/>
              <w:numPr>
                <w:ilvl w:val="0"/>
                <w:numId w:val="0"/>
              </w:numPr>
              <w:spacing w:before="240"/>
              <w:rPr>
                <w:sz w:val="20"/>
                <w:szCs w:val="20"/>
              </w:rPr>
            </w:pPr>
          </w:p>
        </w:tc>
        <w:tc>
          <w:tcPr>
            <w:tcW w:w="7177" w:type="dxa"/>
          </w:tcPr>
          <w:p w14:paraId="0670BC12" w14:textId="77777777" w:rsidR="009F1A2D" w:rsidRPr="00057516" w:rsidRDefault="009F1A2D" w:rsidP="009F1A2D">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08910D07" w14:textId="77777777" w:rsidR="009F1A2D" w:rsidRPr="00057516" w:rsidRDefault="009F1A2D" w:rsidP="009F1A2D">
            <w:pPr>
              <w:pStyle w:val="BodyText"/>
              <w:rPr>
                <w:rFonts w:cstheme="minorHAnsi"/>
              </w:rPr>
            </w:pPr>
            <w:r w:rsidRPr="00057516">
              <w:rPr>
                <w:rFonts w:cstheme="minorHAnsi"/>
                <w:b/>
              </w:rPr>
              <w:t>‘Employer’</w:t>
            </w:r>
            <w:r w:rsidRPr="00057516">
              <w:rPr>
                <w:rFonts w:cstheme="minorHAnsi"/>
              </w:rPr>
              <w:t xml:space="preserve"> is defined as an entity that-</w:t>
            </w:r>
          </w:p>
          <w:p w14:paraId="3FAD8D8D" w14:textId="77777777" w:rsidR="009F1A2D" w:rsidRPr="00057516" w:rsidRDefault="009F1A2D" w:rsidP="002B2C69">
            <w:pPr>
              <w:pStyle w:val="ListBullet0"/>
              <w:numPr>
                <w:ilvl w:val="0"/>
                <w:numId w:val="18"/>
              </w:numPr>
            </w:pPr>
            <w:r w:rsidRPr="00057516">
              <w:lastRenderedPageBreak/>
              <w:t>employs the practitioner to provide health services; or engages the practitioner to provide health services under a contract for services; or</w:t>
            </w:r>
          </w:p>
          <w:p w14:paraId="001C230F" w14:textId="77777777" w:rsidR="009F1A2D" w:rsidRPr="00057516" w:rsidRDefault="009F1A2D"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527998D7" w14:textId="77777777" w:rsidR="009F1A2D" w:rsidRPr="00057516" w:rsidRDefault="009F1A2D"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whether or not the practitioner receives payment from the entity for the services; or</w:t>
            </w:r>
          </w:p>
          <w:p w14:paraId="1DE95842" w14:textId="77777777" w:rsidR="009F1A2D" w:rsidRPr="00057516" w:rsidRDefault="009F1A2D"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whether or not the practitioner receives payment from the entity for the services.</w:t>
            </w:r>
          </w:p>
          <w:p w14:paraId="1BEBB046" w14:textId="77777777" w:rsidR="009F1A2D" w:rsidRPr="00057516" w:rsidRDefault="009F1A2D" w:rsidP="009F1A2D">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22B5FF11" w14:textId="77777777" w:rsidR="009F1A2D" w:rsidRPr="00057516" w:rsidRDefault="009F1A2D" w:rsidP="009F1A2D">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3B06E1AE" w14:textId="77777777" w:rsidR="009F1A2D" w:rsidRPr="00057516" w:rsidRDefault="009F1A2D" w:rsidP="002B2C69">
            <w:pPr>
              <w:pStyle w:val="ListParagraph0"/>
              <w:numPr>
                <w:ilvl w:val="0"/>
                <w:numId w:val="18"/>
              </w:numPr>
              <w:rPr>
                <w:rFonts w:cstheme="minorHAnsi"/>
              </w:rPr>
            </w:pPr>
            <w:r w:rsidRPr="00057516">
              <w:rPr>
                <w:rFonts w:cstheme="minorHAnsi"/>
              </w:rPr>
              <w:t>a health practitioner under the National Law; or</w:t>
            </w:r>
          </w:p>
          <w:p w14:paraId="120C9406" w14:textId="77777777" w:rsidR="009F1A2D" w:rsidRPr="00057516" w:rsidRDefault="009F1A2D" w:rsidP="002B2C69">
            <w:pPr>
              <w:pStyle w:val="ListParagraph0"/>
              <w:numPr>
                <w:ilvl w:val="0"/>
                <w:numId w:val="18"/>
              </w:numPr>
              <w:rPr>
                <w:rFonts w:cstheme="minorHAnsi"/>
              </w:rPr>
            </w:pPr>
            <w:r w:rsidRPr="00057516">
              <w:rPr>
                <w:rFonts w:cstheme="minorHAnsi"/>
              </w:rPr>
              <w:t>another individual who provides a health service.</w:t>
            </w:r>
          </w:p>
          <w:p w14:paraId="07976C6C" w14:textId="77777777" w:rsidR="009F1A2D" w:rsidRPr="00057516" w:rsidRDefault="009F1A2D" w:rsidP="009F1A2D">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05E2AAF5" w14:textId="4BA2E01F" w:rsidR="009F1A2D" w:rsidRPr="00057516" w:rsidRDefault="009F1A2D" w:rsidP="009F1A2D">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055941" w:rsidRPr="00057516">
              <w:rPr>
                <w:rFonts w:cstheme="minorHAnsi"/>
                <w:lang w:val="en-US"/>
              </w:rPr>
              <w:t>.</w:t>
            </w:r>
          </w:p>
          <w:p w14:paraId="5B6BDE4D" w14:textId="77777777" w:rsidR="009F1A2D" w:rsidRPr="00057516" w:rsidRDefault="009F1A2D" w:rsidP="009F1A2D">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543C1340" w14:textId="77777777" w:rsidR="009F1A2D" w:rsidRPr="00057516" w:rsidRDefault="009F1A2D" w:rsidP="002B2C69">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1FBB71F1" w14:textId="77777777" w:rsidR="009F1A2D" w:rsidRPr="00057516" w:rsidRDefault="009F1A2D" w:rsidP="002B2C69">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750EEF68" w14:textId="77777777" w:rsidR="009F1A2D" w:rsidRPr="00057516" w:rsidRDefault="009F1A2D" w:rsidP="002B2C69">
            <w:pPr>
              <w:pStyle w:val="BodyText"/>
              <w:numPr>
                <w:ilvl w:val="0"/>
                <w:numId w:val="18"/>
              </w:numPr>
              <w:rPr>
                <w:rFonts w:cstheme="minorHAnsi"/>
                <w:lang w:val="en-US"/>
              </w:rPr>
            </w:pPr>
            <w:r w:rsidRPr="00057516">
              <w:rPr>
                <w:rFonts w:cstheme="minorHAnsi"/>
                <w:lang w:val="en-US"/>
              </w:rPr>
              <w:lastRenderedPageBreak/>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59036636" w14:textId="77777777" w:rsidR="009F1A2D" w:rsidRPr="00057516" w:rsidRDefault="009F1A2D" w:rsidP="002B2C69">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whether or not the practitioner receives payment from an entity for the services, or</w:t>
            </w:r>
          </w:p>
          <w:p w14:paraId="72750227" w14:textId="77777777" w:rsidR="009F1A2D" w:rsidRPr="00057516" w:rsidRDefault="009F1A2D" w:rsidP="002B2C69">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6984732E" w14:textId="77777777" w:rsidR="009F1A2D" w:rsidRPr="00057516" w:rsidRDefault="009F1A2D" w:rsidP="009F1A2D">
            <w:pPr>
              <w:spacing w:before="120" w:after="120" w:line="276" w:lineRule="auto"/>
              <w:rPr>
                <w:rFonts w:eastAsia="Cambria" w:cstheme="minorHAnsi"/>
                <w:lang w:val="en-US"/>
              </w:rPr>
            </w:pPr>
            <w:bookmarkStart w:id="29" w:name="_Hlk109722883"/>
            <w:r w:rsidRPr="00057516">
              <w:rPr>
                <w:rFonts w:eastAsia="Cambria" w:cstheme="minorHAnsi"/>
                <w:b/>
                <w:lang w:val="en-US"/>
              </w:rPr>
              <w:t>‘Practise’</w:t>
            </w:r>
            <w:r w:rsidRPr="00057516">
              <w:rPr>
                <w:rFonts w:eastAsia="Cambria" w:cstheme="minorHAnsi"/>
                <w:lang w:val="en-US"/>
              </w:rPr>
              <w:t xml:space="preserve"> is defined as any role requiring clinical patient contact (including supervision of other practitioners engaged in clinical patient contact), whether remunerated or not, in which the individual uses their skills and knowledge as a health practitioner in the safe, effective delivery of services in the health care industry. The practitioner may use their professional knowledge to practise in roles that do not involve any patient contact, such as management, administration, education, research, advisory, regulatory or policy development roles.</w:t>
            </w:r>
          </w:p>
          <w:bookmarkEnd w:id="29"/>
          <w:p w14:paraId="7A39A7EC" w14:textId="77777777" w:rsidR="009F1A2D" w:rsidRPr="00057516" w:rsidRDefault="009F1A2D" w:rsidP="009F1A2D">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34B92591" w14:textId="0EFD18DB" w:rsidR="009F1A2D" w:rsidRPr="00057516" w:rsidRDefault="009F1A2D" w:rsidP="009F1A2D">
            <w:pPr>
              <w:pStyle w:val="ListNumber0"/>
              <w:numPr>
                <w:ilvl w:val="0"/>
                <w:numId w:val="0"/>
              </w:numPr>
              <w:rPr>
                <w:rFonts w:cstheme="minorHAnsi"/>
              </w:rPr>
            </w:pPr>
          </w:p>
        </w:tc>
      </w:tr>
    </w:tbl>
    <w:p w14:paraId="628EC5EE" w14:textId="0A6FD6B3" w:rsidR="00990201" w:rsidRDefault="005E5D7B" w:rsidP="00990201">
      <w:pPr>
        <w:pStyle w:val="Heading3"/>
      </w:pPr>
      <w:bookmarkStart w:id="30" w:name="_Toc170286984"/>
      <w:r>
        <w:lastRenderedPageBreak/>
        <w:t>Practise with a supervisor (</w:t>
      </w:r>
      <w:r w:rsidR="0038495A">
        <w:t>Domestic and Family Violence matters</w:t>
      </w:r>
      <w:r>
        <w:t xml:space="preserve"> only)</w:t>
      </w:r>
      <w:bookmarkEnd w:id="30"/>
    </w:p>
    <w:tbl>
      <w:tblPr>
        <w:tblStyle w:val="TableGridLight"/>
        <w:tblW w:w="0" w:type="auto"/>
        <w:tblLook w:val="04A0" w:firstRow="1" w:lastRow="0" w:firstColumn="1" w:lastColumn="0" w:noHBand="0" w:noVBand="1"/>
      </w:tblPr>
      <w:tblGrid>
        <w:gridCol w:w="6955"/>
        <w:gridCol w:w="7004"/>
        <w:gridCol w:w="6959"/>
      </w:tblGrid>
      <w:tr w:rsidR="008937DC" w14:paraId="1694E56F" w14:textId="77777777" w:rsidTr="00B47F02">
        <w:trPr>
          <w:tblHeader/>
        </w:trPr>
        <w:tc>
          <w:tcPr>
            <w:tcW w:w="7177" w:type="dxa"/>
            <w:shd w:val="clear" w:color="auto" w:fill="004B7E" w:themeFill="accent1"/>
          </w:tcPr>
          <w:p w14:paraId="32E3A9D7" w14:textId="315E171A" w:rsidR="008937DC" w:rsidRPr="00990201" w:rsidRDefault="008937DC" w:rsidP="008937DC">
            <w:pPr>
              <w:pStyle w:val="BodyText"/>
              <w:rPr>
                <w:b/>
                <w:bCs/>
              </w:rPr>
            </w:pPr>
            <w:r>
              <w:rPr>
                <w:b/>
                <w:bCs/>
              </w:rPr>
              <w:t>‘Scope of practice’ undertakings</w:t>
            </w:r>
          </w:p>
        </w:tc>
        <w:tc>
          <w:tcPr>
            <w:tcW w:w="7177" w:type="dxa"/>
            <w:shd w:val="clear" w:color="auto" w:fill="004B7E" w:themeFill="accent1"/>
          </w:tcPr>
          <w:p w14:paraId="62F75F44" w14:textId="7C0F5619" w:rsidR="008937DC" w:rsidRPr="00990201" w:rsidRDefault="00093DD3" w:rsidP="008937DC">
            <w:pPr>
              <w:pStyle w:val="BodyText"/>
              <w:rPr>
                <w:b/>
                <w:bCs/>
              </w:rPr>
            </w:pPr>
            <w:r w:rsidRPr="00807B8A">
              <w:rPr>
                <w:b/>
                <w:bCs/>
              </w:rPr>
              <w:t>Undertakings for monitoring ‘scope of practice’ (all practitioners)</w:t>
            </w:r>
          </w:p>
        </w:tc>
        <w:tc>
          <w:tcPr>
            <w:tcW w:w="7176" w:type="dxa"/>
            <w:shd w:val="clear" w:color="auto" w:fill="004B7E" w:themeFill="accent1"/>
          </w:tcPr>
          <w:p w14:paraId="470E9C74" w14:textId="51325357" w:rsidR="008937DC" w:rsidRPr="00990201" w:rsidRDefault="008937DC" w:rsidP="008937DC">
            <w:pPr>
              <w:pStyle w:val="BodyText"/>
              <w:rPr>
                <w:b/>
                <w:bCs/>
              </w:rPr>
            </w:pPr>
            <w:r>
              <w:rPr>
                <w:b/>
                <w:bCs/>
              </w:rPr>
              <w:t>Definitions</w:t>
            </w:r>
          </w:p>
        </w:tc>
      </w:tr>
      <w:tr w:rsidR="00B47F02" w14:paraId="1CBF1513" w14:textId="77777777" w:rsidTr="00B47F02">
        <w:tc>
          <w:tcPr>
            <w:tcW w:w="7177" w:type="dxa"/>
          </w:tcPr>
          <w:p w14:paraId="7F9901B9" w14:textId="77777777" w:rsidR="00481277" w:rsidRPr="00BB534C" w:rsidRDefault="00481277" w:rsidP="00481277">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7D12592E" w14:textId="05E5E362" w:rsidR="000D20B4" w:rsidRPr="00057516" w:rsidRDefault="007F7B1E" w:rsidP="000D20B4">
            <w:pPr>
              <w:pStyle w:val="ListNumber0"/>
              <w:numPr>
                <w:ilvl w:val="0"/>
                <w:numId w:val="0"/>
              </w:numPr>
              <w:rPr>
                <w:rFonts w:cstheme="minorHAnsi"/>
              </w:rPr>
            </w:pPr>
            <w:r>
              <w:rPr>
                <w:rFonts w:cstheme="minorHAnsi"/>
              </w:rPr>
              <w:t>I will</w:t>
            </w:r>
            <w:r w:rsidR="000D20B4" w:rsidRPr="00057516">
              <w:rPr>
                <w:rFonts w:cstheme="minorHAnsi"/>
              </w:rPr>
              <w:t xml:space="preserve"> only practise as a registered health practitioner in employment and at practice location/s approved by the Health Ombudsman and published on the Office of the Health Ombudsman website.</w:t>
            </w:r>
          </w:p>
          <w:p w14:paraId="23D8527C" w14:textId="77777777" w:rsidR="00481277" w:rsidRPr="00057516" w:rsidRDefault="00481277" w:rsidP="00481277">
            <w:pPr>
              <w:spacing w:before="120" w:after="120" w:line="276" w:lineRule="auto"/>
              <w:rPr>
                <w:rFonts w:cstheme="minorHAnsi"/>
                <w:iCs/>
                <w:u w:val="single"/>
              </w:rPr>
            </w:pPr>
            <w:r w:rsidRPr="00057516">
              <w:rPr>
                <w:rFonts w:cstheme="minorHAnsi"/>
                <w:iCs/>
                <w:u w:val="single"/>
              </w:rPr>
              <w:t>AND</w:t>
            </w:r>
          </w:p>
          <w:p w14:paraId="0E48B983" w14:textId="5F50E983" w:rsidR="003A21C1" w:rsidRPr="00057516" w:rsidRDefault="007F7B1E" w:rsidP="003A21C1">
            <w:pPr>
              <w:pStyle w:val="BodyText"/>
              <w:rPr>
                <w:rFonts w:eastAsia="Times New Roman" w:cstheme="minorHAnsi"/>
              </w:rPr>
            </w:pPr>
            <w:r>
              <w:rPr>
                <w:rFonts w:eastAsia="Times New Roman" w:cstheme="minorHAnsi"/>
              </w:rPr>
              <w:lastRenderedPageBreak/>
              <w:t>I will</w:t>
            </w:r>
            <w:r w:rsidR="003A21C1" w:rsidRPr="00057516">
              <w:rPr>
                <w:rFonts w:eastAsia="Times New Roman" w:cstheme="minorHAnsi"/>
              </w:rPr>
              <w:t xml:space="preserve"> be supervised by another registered health practitioner (the supervisor) when practising as a </w:t>
            </w:r>
            <w:r w:rsidR="003A21C1" w:rsidRPr="00057516">
              <w:rPr>
                <w:rFonts w:eastAsia="Times New Roman" w:cstheme="minorHAnsi"/>
                <w:highlight w:val="yellow"/>
              </w:rPr>
              <w:t>#profession#.</w:t>
            </w:r>
          </w:p>
          <w:p w14:paraId="3785AA46" w14:textId="1DE2178C" w:rsidR="00763CB3" w:rsidRPr="00057516" w:rsidRDefault="00763CB3" w:rsidP="003A21C1">
            <w:pPr>
              <w:pStyle w:val="BodyText"/>
              <w:rPr>
                <w:rFonts w:eastAsia="Times New Roman" w:cstheme="minorHAnsi"/>
              </w:rPr>
            </w:pPr>
            <w:r w:rsidRPr="00057516">
              <w:rPr>
                <w:rFonts w:cstheme="minorHAnsi"/>
                <w:i/>
                <w:color w:val="004B7E" w:themeColor="accent1"/>
              </w:rPr>
              <w:t>________________</w:t>
            </w:r>
          </w:p>
          <w:p w14:paraId="6986779C" w14:textId="77777777" w:rsidR="003A21C1" w:rsidRPr="00057516" w:rsidRDefault="003A21C1" w:rsidP="003A21C1">
            <w:pPr>
              <w:spacing w:before="120" w:after="120" w:line="276" w:lineRule="auto"/>
              <w:rPr>
                <w:rFonts w:cstheme="minorHAnsi"/>
                <w:b/>
                <w:bCs/>
                <w:i/>
                <w:color w:val="004B7E" w:themeColor="accent1"/>
              </w:rPr>
            </w:pPr>
            <w:r w:rsidRPr="00057516">
              <w:rPr>
                <w:rFonts w:cstheme="minorHAnsi"/>
                <w:i/>
                <w:color w:val="004B7E" w:themeColor="accent1"/>
              </w:rPr>
              <w:t xml:space="preserve">Choose an appropriate level of supervision from the options below, </w:t>
            </w:r>
            <w:r w:rsidRPr="00057516">
              <w:rPr>
                <w:rFonts w:cstheme="minorHAnsi"/>
                <w:b/>
                <w:bCs/>
                <w:i/>
                <w:color w:val="004B7E" w:themeColor="accent1"/>
              </w:rPr>
              <w:t>for inclusion in the above undertaking. For example:</w:t>
            </w:r>
          </w:p>
          <w:p w14:paraId="42F20309" w14:textId="32E5C00E" w:rsidR="00763CB3" w:rsidRPr="00057516" w:rsidRDefault="007F7B1E" w:rsidP="00763CB3">
            <w:pPr>
              <w:pStyle w:val="BodyText"/>
              <w:rPr>
                <w:rFonts w:cstheme="minorHAnsi"/>
                <w:i/>
                <w:iCs/>
                <w:color w:val="004B7E" w:themeColor="accent1"/>
              </w:rPr>
            </w:pPr>
            <w:r>
              <w:rPr>
                <w:rFonts w:cstheme="minorHAnsi"/>
                <w:iCs/>
                <w:color w:val="004B7E" w:themeColor="accent1"/>
              </w:rPr>
              <w:t>I will</w:t>
            </w:r>
            <w:r w:rsidR="003A21C1" w:rsidRPr="00057516">
              <w:rPr>
                <w:rFonts w:cstheme="minorHAnsi"/>
                <w:iCs/>
                <w:color w:val="004B7E" w:themeColor="accent1"/>
              </w:rPr>
              <w:t xml:space="preserve"> be supervised by another registered health practitioner (the supervisor) when practising as a medical practitioner. </w:t>
            </w:r>
            <w:r w:rsidR="00763CB3" w:rsidRPr="00057516">
              <w:rPr>
                <w:rFonts w:cstheme="minorHAnsi"/>
                <w:color w:val="004B7E" w:themeColor="accent1"/>
              </w:rPr>
              <w:t xml:space="preserve">For the purpose of this undertaking, ‘supervised’ is defined as: </w:t>
            </w:r>
            <w:r>
              <w:rPr>
                <w:rFonts w:cstheme="minorHAnsi"/>
                <w:i/>
                <w:iCs/>
                <w:color w:val="004B7E" w:themeColor="accent1"/>
              </w:rPr>
              <w:t>I will</w:t>
            </w:r>
            <w:r w:rsidR="00763CB3" w:rsidRPr="00057516">
              <w:rPr>
                <w:rFonts w:cstheme="minorHAnsi"/>
                <w:i/>
                <w:iCs/>
                <w:color w:val="004B7E" w:themeColor="accent1"/>
              </w:rPr>
              <w:t xml:space="preserve"> consult with the supervisor, who is to be accessible by telephone or other means of telecommunication and available to attend the workplace to observe and discuss the management of patients and/or the performance of the practitioner, when necessary and otherwise at fortnightly intervals unless otherwise directed by the Health Ombudsman.</w:t>
            </w:r>
          </w:p>
          <w:p w14:paraId="44566321" w14:textId="77777777" w:rsidR="00897437" w:rsidRPr="00057516" w:rsidRDefault="00897437" w:rsidP="00897437">
            <w:pPr>
              <w:pStyle w:val="BodyText"/>
              <w:rPr>
                <w:rFonts w:cstheme="minorHAnsi"/>
                <w:bCs/>
                <w:u w:val="single"/>
              </w:rPr>
            </w:pPr>
            <w:r w:rsidRPr="00057516">
              <w:rPr>
                <w:rFonts w:cstheme="minorHAnsi"/>
                <w:bCs/>
                <w:u w:val="single"/>
              </w:rPr>
              <w:t>Indirect II</w:t>
            </w:r>
          </w:p>
          <w:p w14:paraId="4125C06E" w14:textId="77777777" w:rsidR="00897437" w:rsidRPr="00057516" w:rsidRDefault="00897437" w:rsidP="00897437">
            <w:pPr>
              <w:pStyle w:val="BodyText"/>
              <w:rPr>
                <w:rFonts w:cstheme="minorHAnsi"/>
              </w:rPr>
            </w:pPr>
            <w:r w:rsidRPr="00057516">
              <w:rPr>
                <w:rFonts w:cstheme="minorHAnsi"/>
              </w:rPr>
              <w:t>For the purpose of this undertaking, ‘supervised’ is defined as:</w:t>
            </w:r>
          </w:p>
          <w:p w14:paraId="605414D3" w14:textId="3305A7C3" w:rsidR="00897437" w:rsidRPr="00057516" w:rsidRDefault="007F7B1E" w:rsidP="00897437">
            <w:pPr>
              <w:pStyle w:val="BodyText"/>
              <w:rPr>
                <w:rFonts w:cstheme="minorHAnsi"/>
              </w:rPr>
            </w:pPr>
            <w:r>
              <w:rPr>
                <w:rFonts w:cstheme="minorHAnsi"/>
              </w:rPr>
              <w:t>I will</w:t>
            </w:r>
            <w:r w:rsidR="00897437" w:rsidRPr="00057516">
              <w:rPr>
                <w:rFonts w:cstheme="minorHAnsi"/>
              </w:rPr>
              <w:t xml:space="preserve"> consult with the supervisor, who is to be accessible by telephone or other means of telecommunication and available to attend the workplace to observe and discuss the management of patients and/or the performance of the practitioner, when necessary and otherwise at </w:t>
            </w:r>
            <w:r w:rsidR="00897437" w:rsidRPr="00057516">
              <w:rPr>
                <w:rFonts w:cstheme="minorHAnsi"/>
                <w:bCs/>
                <w:highlight w:val="yellow"/>
              </w:rPr>
              <w:t>#frequency#</w:t>
            </w:r>
            <w:r w:rsidR="00897437" w:rsidRPr="00057516">
              <w:rPr>
                <w:rFonts w:cstheme="minorHAnsi"/>
              </w:rPr>
              <w:t xml:space="preserve"> intervals unless otherwise directed by the Health Ombudsman.</w:t>
            </w:r>
          </w:p>
          <w:p w14:paraId="25F02306" w14:textId="2D8D10CE" w:rsidR="00481277" w:rsidRPr="00057516" w:rsidRDefault="00BB534C" w:rsidP="00481277">
            <w:pPr>
              <w:pStyle w:val="BodyText"/>
              <w:rPr>
                <w:rFonts w:cstheme="minorHAnsi"/>
                <w:color w:val="004B7E" w:themeColor="accent1"/>
              </w:rPr>
            </w:pPr>
            <w:r w:rsidRPr="00BB534C">
              <w:rPr>
                <w:rFonts w:cstheme="minorHAnsi"/>
                <w:b/>
                <w:color w:val="004B7E" w:themeColor="accent1"/>
              </w:rPr>
              <w:t>OR</w:t>
            </w:r>
          </w:p>
          <w:p w14:paraId="08B17373" w14:textId="31A02CE0" w:rsidR="00897437" w:rsidRPr="00057516" w:rsidRDefault="00897437" w:rsidP="00897437">
            <w:pPr>
              <w:pStyle w:val="BodyText"/>
              <w:rPr>
                <w:rFonts w:cstheme="minorHAnsi"/>
                <w:i/>
                <w:iCs/>
                <w:color w:val="FF0000"/>
              </w:rPr>
            </w:pPr>
            <w:r w:rsidRPr="00057516">
              <w:rPr>
                <w:rFonts w:cstheme="minorHAnsi"/>
                <w:u w:val="single"/>
              </w:rPr>
              <w:t>Remote</w:t>
            </w:r>
            <w:r w:rsidRPr="00057516">
              <w:rPr>
                <w:rFonts w:cstheme="minorHAnsi"/>
                <w:b/>
                <w:bCs/>
              </w:rPr>
              <w:t xml:space="preserve"> </w:t>
            </w:r>
            <w:r w:rsidRPr="00057516">
              <w:rPr>
                <w:rFonts w:cstheme="minorHAnsi"/>
                <w:i/>
                <w:iCs/>
                <w:color w:val="FF0000"/>
              </w:rPr>
              <w:t>[this option may only be considered in certain circumstances – for example, when a practitioner is practising in a rural or remote location and/or the alleged conduct does not warrant a higher level of supervision]</w:t>
            </w:r>
          </w:p>
          <w:p w14:paraId="3981BE40" w14:textId="77777777" w:rsidR="00897437" w:rsidRPr="00057516" w:rsidRDefault="00897437" w:rsidP="00897437">
            <w:pPr>
              <w:pStyle w:val="BodyText"/>
              <w:rPr>
                <w:rFonts w:cstheme="minorHAnsi"/>
              </w:rPr>
            </w:pPr>
            <w:r w:rsidRPr="00057516">
              <w:rPr>
                <w:rFonts w:cstheme="minorHAnsi"/>
              </w:rPr>
              <w:t>For the purpose of this undertaking, ‘supervised’ is defined as:</w:t>
            </w:r>
          </w:p>
          <w:p w14:paraId="416C7092" w14:textId="7B01B309" w:rsidR="00897437" w:rsidRPr="00057516" w:rsidRDefault="007F7B1E" w:rsidP="00897437">
            <w:pPr>
              <w:pStyle w:val="BodyText"/>
              <w:rPr>
                <w:rFonts w:cstheme="minorHAnsi"/>
              </w:rPr>
            </w:pPr>
            <w:r>
              <w:rPr>
                <w:rFonts w:cstheme="minorHAnsi"/>
              </w:rPr>
              <w:t>I will</w:t>
            </w:r>
            <w:r w:rsidR="00897437" w:rsidRPr="00057516">
              <w:rPr>
                <w:rFonts w:cstheme="minorHAnsi"/>
              </w:rPr>
              <w:t xml:space="preserve"> consult with the supervisor, who is accessible by telephone or other means of telecommunication about the management of patients and/or performance of the practitioner, when necessary and at </w:t>
            </w:r>
            <w:r w:rsidR="00897437" w:rsidRPr="00057516">
              <w:rPr>
                <w:rFonts w:cstheme="minorHAnsi"/>
                <w:bCs/>
                <w:highlight w:val="yellow"/>
              </w:rPr>
              <w:t>#frequency#</w:t>
            </w:r>
            <w:r w:rsidR="00897437" w:rsidRPr="00057516">
              <w:rPr>
                <w:rFonts w:cstheme="minorHAnsi"/>
              </w:rPr>
              <w:t xml:space="preserve"> intervals unless otherwise directed by the Health Ombudsman.</w:t>
            </w:r>
          </w:p>
          <w:p w14:paraId="69329E40" w14:textId="4223DB97" w:rsidR="00B47F02" w:rsidRPr="009B317B" w:rsidRDefault="00B47F02" w:rsidP="00897437">
            <w:pPr>
              <w:pStyle w:val="BodyText"/>
            </w:pPr>
          </w:p>
        </w:tc>
        <w:tc>
          <w:tcPr>
            <w:tcW w:w="7177" w:type="dxa"/>
          </w:tcPr>
          <w:p w14:paraId="0836F856" w14:textId="77777777" w:rsidR="00897437" w:rsidRPr="002B2C69" w:rsidRDefault="00897437" w:rsidP="002B2C69">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lastRenderedPageBreak/>
              <w:t>Supervision requirements</w:t>
            </w:r>
          </w:p>
          <w:p w14:paraId="27E31F66" w14:textId="38B02531" w:rsidR="008352F6" w:rsidRPr="00937B01" w:rsidRDefault="008352F6" w:rsidP="008352F6">
            <w:pPr>
              <w:pStyle w:val="ListNumber0"/>
              <w:numPr>
                <w:ilvl w:val="0"/>
                <w:numId w:val="0"/>
              </w:numPr>
              <w:ind w:left="28" w:hanging="28"/>
              <w:rPr>
                <w:rFonts w:cstheme="minorHAnsi"/>
              </w:rPr>
            </w:pPr>
            <w:r w:rsidRPr="00937B01">
              <w:rPr>
                <w:rFonts w:cstheme="minorHAnsi"/>
              </w:rPr>
              <w:t xml:space="preserve">Unless otherwise directed by the Health Ombudsman, </w:t>
            </w:r>
            <w:r>
              <w:rPr>
                <w:rFonts w:cstheme="minorHAnsi"/>
              </w:rPr>
              <w:t xml:space="preserve">I will not return to my current employment or practice location, or commence in any new employment or practice location as a registered health practitioner, until </w:t>
            </w:r>
            <w:r w:rsidRPr="00937B01">
              <w:rPr>
                <w:rFonts w:cstheme="minorHAnsi"/>
              </w:rPr>
              <w:t xml:space="preserve">a primary supervisor and at least one alternate supervisor </w:t>
            </w:r>
            <w:r>
              <w:rPr>
                <w:rFonts w:cstheme="minorHAnsi"/>
              </w:rPr>
              <w:t>has been</w:t>
            </w:r>
            <w:r w:rsidRPr="00937B01">
              <w:rPr>
                <w:rFonts w:cstheme="minorHAnsi"/>
              </w:rPr>
              <w:t xml:space="preserve"> approved by the Health Ombudsman</w:t>
            </w:r>
            <w:r>
              <w:rPr>
                <w:rFonts w:cstheme="minorHAnsi"/>
              </w:rPr>
              <w:t>. To obtain approval</w:t>
            </w:r>
            <w:r w:rsidRPr="00937B01">
              <w:rPr>
                <w:rFonts w:cstheme="minorHAnsi"/>
              </w:rPr>
              <w:t>:</w:t>
            </w:r>
          </w:p>
          <w:p w14:paraId="4F3852C9" w14:textId="77777777" w:rsidR="008352F6" w:rsidRPr="00FD3E7F" w:rsidRDefault="008352F6" w:rsidP="002B2C69">
            <w:pPr>
              <w:pStyle w:val="ListNumber2"/>
              <w:numPr>
                <w:ilvl w:val="1"/>
                <w:numId w:val="33"/>
              </w:numPr>
            </w:pPr>
            <w:r w:rsidRPr="00937B01">
              <w:lastRenderedPageBreak/>
              <w:t>I will provide</w:t>
            </w:r>
            <w:r w:rsidRPr="00FD3E7F">
              <w:t xml:space="preserve"> each nominated supervisor with:</w:t>
            </w:r>
          </w:p>
          <w:p w14:paraId="3ECCD4D7" w14:textId="77777777" w:rsidR="008352F6" w:rsidRPr="00FD3E7F" w:rsidRDefault="008352F6" w:rsidP="008352F6">
            <w:pPr>
              <w:pStyle w:val="ListNumber3"/>
            </w:pPr>
            <w:r w:rsidRPr="00FD3E7F">
              <w:t xml:space="preserve">a full copy of this schedule of undertakings, and </w:t>
            </w:r>
          </w:p>
          <w:p w14:paraId="530E248E" w14:textId="77777777" w:rsidR="008352F6" w:rsidRPr="00937B01" w:rsidRDefault="008352F6" w:rsidP="002B2C69">
            <w:pPr>
              <w:pStyle w:val="ListNumber3"/>
            </w:pPr>
            <w:r w:rsidRPr="00937B01">
              <w:t xml:space="preserve">details of the specific alleged conduct that gave rise to these undertakings and the reasons for the Health Ombudsman taking immediate action; </w:t>
            </w:r>
            <w:r w:rsidRPr="00937B01">
              <w:rPr>
                <w:u w:val="single"/>
              </w:rPr>
              <w:t>and then</w:t>
            </w:r>
          </w:p>
          <w:p w14:paraId="609D3D5E" w14:textId="77777777" w:rsidR="008352F6" w:rsidRPr="00937B01" w:rsidRDefault="008352F6" w:rsidP="002B2C69">
            <w:pPr>
              <w:pStyle w:val="ListNumber2"/>
            </w:pPr>
            <w:r>
              <w:t>I will submit</w:t>
            </w:r>
            <w:r w:rsidRPr="00937B01">
              <w:t xml:space="preserve"> a signed </w:t>
            </w:r>
            <w:r w:rsidRPr="00937B01">
              <w:rPr>
                <w:i/>
                <w:iCs/>
              </w:rPr>
              <w:t>Information for supervisors approved by the Health Ombudsman</w:t>
            </w:r>
            <w:r w:rsidRPr="00937B01">
              <w:t xml:space="preserve"> document (completed by each nominated supervisor) and then </w:t>
            </w:r>
            <w:r>
              <w:t>await written</w:t>
            </w:r>
            <w:r w:rsidRPr="00937B01">
              <w:t xml:space="preserve"> notification of the Health Ombudsman’s approval of the nominated supervisors.</w:t>
            </w:r>
          </w:p>
          <w:p w14:paraId="0B481A91" w14:textId="77777777" w:rsidR="008352F6" w:rsidRPr="00937B01" w:rsidRDefault="008352F6" w:rsidP="008352F6">
            <w:pPr>
              <w:pStyle w:val="ListNumber2"/>
              <w:numPr>
                <w:ilvl w:val="0"/>
                <w:numId w:val="0"/>
              </w:numPr>
              <w:rPr>
                <w:u w:val="single"/>
              </w:rPr>
            </w:pPr>
            <w:r w:rsidRPr="00937B01">
              <w:rPr>
                <w:u w:val="single"/>
              </w:rPr>
              <w:t>AND</w:t>
            </w:r>
          </w:p>
          <w:p w14:paraId="682FD0DD" w14:textId="77777777" w:rsidR="008352F6" w:rsidRPr="00937B01" w:rsidRDefault="008352F6" w:rsidP="008352F6">
            <w:pPr>
              <w:pStyle w:val="ListNumber2"/>
              <w:numPr>
                <w:ilvl w:val="0"/>
                <w:numId w:val="0"/>
              </w:numPr>
              <w:rPr>
                <w:rFonts w:cstheme="minorHAnsi"/>
              </w:rPr>
            </w:pPr>
            <w:r>
              <w:rPr>
                <w:rFonts w:cstheme="minorHAnsi"/>
              </w:rPr>
              <w:t>I authorise</w:t>
            </w:r>
            <w:r w:rsidRPr="00937B01">
              <w:rPr>
                <w:rFonts w:cstheme="minorHAnsi"/>
              </w:rPr>
              <w:t xml:space="preserve"> staff of the Office of the Health Ombudsman and </w:t>
            </w:r>
            <w:r>
              <w:rPr>
                <w:rFonts w:cstheme="minorHAnsi"/>
              </w:rPr>
              <w:t>my</w:t>
            </w:r>
            <w:r w:rsidRPr="00937B01">
              <w:rPr>
                <w:rFonts w:cstheme="minorHAnsi"/>
              </w:rPr>
              <w:t xml:space="preserve"> nominated supervisor(s) at every practice location where </w:t>
            </w:r>
            <w:r>
              <w:rPr>
                <w:rFonts w:cstheme="minorHAnsi"/>
              </w:rPr>
              <w:t>I practise</w:t>
            </w:r>
            <w:r w:rsidRPr="00937B01">
              <w:rPr>
                <w:rFonts w:cstheme="minorHAnsi"/>
              </w:rPr>
              <w:t xml:space="preserve"> as a health practitioner, to exchange information for the purpose of monitoring </w:t>
            </w:r>
            <w:r>
              <w:rPr>
                <w:rFonts w:cstheme="minorHAnsi"/>
              </w:rPr>
              <w:t>my</w:t>
            </w:r>
            <w:r w:rsidRPr="00937B01">
              <w:rPr>
                <w:rFonts w:cstheme="minorHAnsi"/>
              </w:rPr>
              <w:t xml:space="preserve"> compliance with these undertakings, including reports from the supervisor.</w:t>
            </w:r>
          </w:p>
          <w:p w14:paraId="0D6CA43A" w14:textId="77777777" w:rsidR="008352F6" w:rsidRPr="00937B01" w:rsidRDefault="008352F6" w:rsidP="008352F6">
            <w:pPr>
              <w:pStyle w:val="ListNumber2"/>
              <w:numPr>
                <w:ilvl w:val="0"/>
                <w:numId w:val="0"/>
              </w:numPr>
              <w:rPr>
                <w:rFonts w:cstheme="minorHAnsi"/>
                <w:u w:val="single"/>
              </w:rPr>
            </w:pPr>
            <w:r w:rsidRPr="00937B01">
              <w:rPr>
                <w:rFonts w:cstheme="minorHAnsi"/>
                <w:u w:val="single"/>
              </w:rPr>
              <w:t>AND</w:t>
            </w:r>
          </w:p>
          <w:p w14:paraId="1BE4F4CD" w14:textId="77777777" w:rsidR="008352F6" w:rsidRPr="00937B01" w:rsidRDefault="008352F6" w:rsidP="008352F6">
            <w:pPr>
              <w:pStyle w:val="ListNumber0"/>
              <w:numPr>
                <w:ilvl w:val="0"/>
                <w:numId w:val="0"/>
              </w:numPr>
              <w:tabs>
                <w:tab w:val="left" w:pos="720"/>
              </w:tabs>
              <w:rPr>
                <w:rFonts w:cstheme="minorHAnsi"/>
              </w:rPr>
            </w:pPr>
            <w:r w:rsidRPr="00937B01">
              <w:rPr>
                <w:rFonts w:cstheme="minorHAnsi"/>
              </w:rPr>
              <w:t xml:space="preserve">Unless </w:t>
            </w:r>
            <w:r>
              <w:rPr>
                <w:rFonts w:cstheme="minorHAnsi"/>
              </w:rPr>
              <w:t>otherwise</w:t>
            </w:r>
            <w:r w:rsidRPr="00937B01">
              <w:rPr>
                <w:rFonts w:cstheme="minorHAnsi"/>
              </w:rPr>
              <w:t xml:space="preserve"> directed by the Health Ombudsman, </w:t>
            </w:r>
            <w:r>
              <w:rPr>
                <w:rFonts w:cstheme="minorHAnsi"/>
              </w:rPr>
              <w:t>I will</w:t>
            </w:r>
            <w:r w:rsidRPr="00937B01">
              <w:rPr>
                <w:rFonts w:cstheme="minorHAnsi"/>
              </w:rPr>
              <w:t xml:space="preserve"> ensure a report is provided every </w:t>
            </w:r>
            <w:r w:rsidRPr="00937B01">
              <w:rPr>
                <w:rFonts w:cstheme="minorHAnsi"/>
                <w:highlight w:val="yellow"/>
              </w:rPr>
              <w:t>#frequency (e.g. three months)#</w:t>
            </w:r>
            <w:r w:rsidRPr="00937B01">
              <w:rPr>
                <w:rFonts w:cstheme="minorHAnsi"/>
              </w:rPr>
              <w:t xml:space="preserve"> to the Office of the Health Ombudsman from </w:t>
            </w:r>
            <w:r>
              <w:rPr>
                <w:rFonts w:cstheme="minorHAnsi"/>
              </w:rPr>
              <w:t>my</w:t>
            </w:r>
            <w:r w:rsidRPr="00937B01">
              <w:rPr>
                <w:rFonts w:cstheme="minorHAnsi"/>
              </w:rPr>
              <w:t xml:space="preserve"> primary supervisor (or alternate supervisor if </w:t>
            </w:r>
            <w:r>
              <w:rPr>
                <w:rFonts w:cstheme="minorHAnsi"/>
              </w:rPr>
              <w:t>my</w:t>
            </w:r>
            <w:r w:rsidRPr="00937B01">
              <w:rPr>
                <w:rFonts w:cstheme="minorHAnsi"/>
              </w:rPr>
              <w:t xml:space="preserve"> primary supervisor is on leave), within five (5) business days of the end of the reporting period, that addresses:</w:t>
            </w:r>
          </w:p>
          <w:p w14:paraId="39902B00" w14:textId="77777777" w:rsidR="008352F6" w:rsidRPr="00937B01" w:rsidRDefault="008352F6" w:rsidP="002B2C69">
            <w:pPr>
              <w:pStyle w:val="ListNumber2"/>
              <w:numPr>
                <w:ilvl w:val="0"/>
                <w:numId w:val="18"/>
              </w:numPr>
            </w:pPr>
            <w:r>
              <w:t>my</w:t>
            </w:r>
            <w:r w:rsidRPr="00937B01">
              <w:t xml:space="preserve"> compliance with the Schedule of Undertakings</w:t>
            </w:r>
          </w:p>
          <w:p w14:paraId="6ACE6043" w14:textId="77777777" w:rsidR="008352F6" w:rsidRPr="00937B01" w:rsidRDefault="008352F6" w:rsidP="002B2C69">
            <w:pPr>
              <w:pStyle w:val="ListNumber2"/>
              <w:numPr>
                <w:ilvl w:val="0"/>
                <w:numId w:val="18"/>
              </w:numPr>
              <w:rPr>
                <w:rFonts w:cstheme="minorHAnsi"/>
              </w:rPr>
            </w:pPr>
            <w:r w:rsidRPr="00937B01">
              <w:rPr>
                <w:rFonts w:cstheme="minorHAnsi"/>
              </w:rPr>
              <w:t xml:space="preserve">the level of </w:t>
            </w:r>
            <w:r w:rsidRPr="00937B01">
              <w:t>supervision</w:t>
            </w:r>
            <w:r w:rsidRPr="00937B01">
              <w:rPr>
                <w:rFonts w:cstheme="minorHAnsi"/>
              </w:rPr>
              <w:t xml:space="preserve"> provided by </w:t>
            </w:r>
            <w:r>
              <w:rPr>
                <w:rFonts w:cstheme="minorHAnsi"/>
              </w:rPr>
              <w:t>my</w:t>
            </w:r>
            <w:r w:rsidRPr="00937B01">
              <w:rPr>
                <w:rFonts w:cstheme="minorHAnsi"/>
              </w:rPr>
              <w:t xml:space="preserve"> supervisor, as required by </w:t>
            </w:r>
            <w:r>
              <w:rPr>
                <w:rFonts w:cstheme="minorHAnsi"/>
              </w:rPr>
              <w:t>my</w:t>
            </w:r>
            <w:r w:rsidRPr="00937B01">
              <w:rPr>
                <w:rFonts w:cstheme="minorHAnsi"/>
              </w:rPr>
              <w:t xml:space="preserve"> Schedule of Undertakings </w:t>
            </w:r>
          </w:p>
          <w:p w14:paraId="0A4FCC33" w14:textId="77777777" w:rsidR="008352F6" w:rsidRPr="00937B01" w:rsidRDefault="008352F6" w:rsidP="002B2C69">
            <w:pPr>
              <w:pStyle w:val="ListNumber2"/>
              <w:numPr>
                <w:ilvl w:val="0"/>
                <w:numId w:val="18"/>
              </w:numPr>
              <w:rPr>
                <w:rFonts w:cstheme="minorHAnsi"/>
              </w:rPr>
            </w:pPr>
            <w:r w:rsidRPr="00937B01">
              <w:rPr>
                <w:rFonts w:cstheme="minorHAnsi"/>
              </w:rPr>
              <w:t xml:space="preserve">any period of absence or any period of time where </w:t>
            </w:r>
            <w:r>
              <w:rPr>
                <w:rFonts w:cstheme="minorHAnsi"/>
              </w:rPr>
              <w:t>my</w:t>
            </w:r>
            <w:r w:rsidRPr="00937B01">
              <w:rPr>
                <w:rFonts w:cstheme="minorHAnsi"/>
              </w:rPr>
              <w:t xml:space="preserve"> primary supervisor was not otherwise able to provide supervision and, if so, whether </w:t>
            </w:r>
            <w:r w:rsidRPr="00937B01">
              <w:t>another</w:t>
            </w:r>
            <w:r w:rsidRPr="00937B01">
              <w:rPr>
                <w:rFonts w:cstheme="minorHAnsi"/>
              </w:rPr>
              <w:t xml:space="preserve"> Health Ombudsman approved supervisor provided the supervision required by </w:t>
            </w:r>
            <w:r>
              <w:rPr>
                <w:rFonts w:cstheme="minorHAnsi"/>
              </w:rPr>
              <w:t>my</w:t>
            </w:r>
            <w:r w:rsidRPr="00937B01">
              <w:rPr>
                <w:rFonts w:cstheme="minorHAnsi"/>
              </w:rPr>
              <w:t xml:space="preserve"> Schedule of Undertakings</w:t>
            </w:r>
          </w:p>
          <w:p w14:paraId="32597CB2" w14:textId="77777777" w:rsidR="008352F6" w:rsidRPr="00937B01" w:rsidRDefault="008352F6" w:rsidP="002B2C69">
            <w:pPr>
              <w:pStyle w:val="ListNumber2"/>
              <w:numPr>
                <w:ilvl w:val="0"/>
                <w:numId w:val="18"/>
              </w:numPr>
              <w:rPr>
                <w:rFonts w:cstheme="minorHAnsi"/>
              </w:rPr>
            </w:pPr>
            <w:r w:rsidRPr="00937B01">
              <w:rPr>
                <w:rFonts w:cstheme="minorHAnsi"/>
              </w:rPr>
              <w:t xml:space="preserve">any discussion that has occurred between </w:t>
            </w:r>
            <w:r>
              <w:rPr>
                <w:rFonts w:cstheme="minorHAnsi"/>
              </w:rPr>
              <w:t>my</w:t>
            </w:r>
            <w:r w:rsidRPr="00937B01">
              <w:rPr>
                <w:rFonts w:cstheme="minorHAnsi"/>
              </w:rPr>
              <w:t xml:space="preserve"> primary and alternate Health </w:t>
            </w:r>
            <w:r w:rsidRPr="00937B01">
              <w:t>Ombudsman</w:t>
            </w:r>
            <w:r w:rsidRPr="00937B01">
              <w:rPr>
                <w:rFonts w:cstheme="minorHAnsi"/>
              </w:rPr>
              <w:t xml:space="preserve"> approved supervisors during the reporting period </w:t>
            </w:r>
            <w:r w:rsidRPr="00937B01">
              <w:t>regarding</w:t>
            </w:r>
            <w:r w:rsidRPr="00937B01">
              <w:rPr>
                <w:rFonts w:cstheme="minorHAnsi"/>
              </w:rPr>
              <w:t xml:space="preserve"> </w:t>
            </w:r>
            <w:r>
              <w:rPr>
                <w:rFonts w:cstheme="minorHAnsi"/>
              </w:rPr>
              <w:t>my</w:t>
            </w:r>
            <w:r w:rsidRPr="00937B01">
              <w:rPr>
                <w:rFonts w:cstheme="minorHAnsi"/>
              </w:rPr>
              <w:t xml:space="preserve"> compliance with the Schedule of Undertakings</w:t>
            </w:r>
          </w:p>
          <w:p w14:paraId="2E118D09" w14:textId="77777777" w:rsidR="008352F6" w:rsidRPr="00937B01" w:rsidRDefault="008352F6" w:rsidP="002B2C69">
            <w:pPr>
              <w:pStyle w:val="ListNumber2"/>
              <w:numPr>
                <w:ilvl w:val="0"/>
                <w:numId w:val="18"/>
              </w:numPr>
            </w:pPr>
            <w:r w:rsidRPr="00937B01">
              <w:rPr>
                <w:rFonts w:cstheme="minorHAnsi"/>
              </w:rPr>
              <w:t xml:space="preserve">whether </w:t>
            </w:r>
            <w:r>
              <w:rPr>
                <w:rFonts w:cstheme="minorHAnsi"/>
              </w:rPr>
              <w:t>my</w:t>
            </w:r>
            <w:r w:rsidRPr="00937B01">
              <w:rPr>
                <w:rFonts w:cstheme="minorHAnsi"/>
              </w:rPr>
              <w:t xml:space="preserve"> supervisor is aware of any concerns about </w:t>
            </w:r>
            <w:r>
              <w:rPr>
                <w:rFonts w:cstheme="minorHAnsi"/>
              </w:rPr>
              <w:t>my</w:t>
            </w:r>
            <w:r w:rsidRPr="00937B01">
              <w:rPr>
                <w:rFonts w:cstheme="minorHAnsi"/>
              </w:rPr>
              <w:t xml:space="preserve"> conduct, professional </w:t>
            </w:r>
            <w:r w:rsidRPr="00937B01">
              <w:t>performance</w:t>
            </w:r>
            <w:r w:rsidRPr="00937B01">
              <w:rPr>
                <w:rFonts w:cstheme="minorHAnsi"/>
              </w:rPr>
              <w:t xml:space="preserve"> and/or fitness to practise.</w:t>
            </w:r>
          </w:p>
          <w:p w14:paraId="725C59F9" w14:textId="77777777" w:rsidR="008352F6" w:rsidRPr="00937B01" w:rsidRDefault="008352F6" w:rsidP="008352F6">
            <w:pPr>
              <w:pStyle w:val="ListNumber2"/>
              <w:numPr>
                <w:ilvl w:val="0"/>
                <w:numId w:val="0"/>
              </w:numPr>
            </w:pPr>
            <w:r w:rsidRPr="00937B01">
              <w:rPr>
                <w:u w:val="single"/>
              </w:rPr>
              <w:t>AND</w:t>
            </w:r>
          </w:p>
          <w:p w14:paraId="5BF49F24" w14:textId="77777777" w:rsidR="008352F6" w:rsidRPr="00937B01" w:rsidRDefault="008352F6" w:rsidP="008352F6">
            <w:pPr>
              <w:pStyle w:val="BodyText"/>
              <w:rPr>
                <w:rFonts w:cstheme="minorHAnsi"/>
              </w:rPr>
            </w:pPr>
            <w:r w:rsidRPr="00937B01">
              <w:rPr>
                <w:rFonts w:cstheme="minorHAnsi"/>
              </w:rPr>
              <w:t xml:space="preserve">In the event no approved supervisor is willing or able to provide the supervision required, </w:t>
            </w:r>
            <w:r>
              <w:rPr>
                <w:rFonts w:cstheme="minorHAnsi"/>
              </w:rPr>
              <w:t>I will</w:t>
            </w:r>
            <w:r w:rsidRPr="00937B01">
              <w:rPr>
                <w:rFonts w:cstheme="minorHAnsi"/>
              </w:rPr>
              <w:t xml:space="preserve"> cease practice immediately and notify the </w:t>
            </w:r>
            <w:r w:rsidRPr="00937B01">
              <w:rPr>
                <w:rFonts w:cstheme="minorHAnsi"/>
              </w:rPr>
              <w:lastRenderedPageBreak/>
              <w:t xml:space="preserve">Office of the Health Ombudsman in writing. </w:t>
            </w:r>
            <w:r>
              <w:rPr>
                <w:rFonts w:cstheme="minorHAnsi"/>
              </w:rPr>
              <w:t>I will</w:t>
            </w:r>
            <w:r w:rsidRPr="00937B01">
              <w:rPr>
                <w:rFonts w:cstheme="minorHAnsi"/>
              </w:rPr>
              <w:t xml:space="preserve"> not resume practice until a new supervisor has been nominated in the same terms as previous nominations and approved by the Health Ombudsman.</w:t>
            </w:r>
          </w:p>
          <w:p w14:paraId="63C0E9B5" w14:textId="77777777" w:rsidR="00763CB3" w:rsidRPr="002B2C69" w:rsidRDefault="00763CB3" w:rsidP="00763CB3">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t>Employment requirements</w:t>
            </w:r>
          </w:p>
          <w:p w14:paraId="1CD8FEEB" w14:textId="21525838" w:rsidR="009B317B" w:rsidRPr="00937B01" w:rsidRDefault="009B317B" w:rsidP="009B317B">
            <w:pPr>
              <w:pStyle w:val="ListNumber0"/>
              <w:numPr>
                <w:ilvl w:val="0"/>
                <w:numId w:val="0"/>
              </w:numPr>
              <w:rPr>
                <w:u w:val="single"/>
              </w:rPr>
            </w:pPr>
            <w:r w:rsidRPr="00937B01">
              <w:t xml:space="preserve">Unless otherwise directed by the Health Ombudsman, if </w:t>
            </w:r>
            <w:r>
              <w:t>I am</w:t>
            </w:r>
            <w:r w:rsidRPr="00937B01">
              <w:t xml:space="preserve"> currently </w:t>
            </w:r>
            <w:r w:rsidRPr="00937B01">
              <w:rPr>
                <w:rFonts w:ascii="Arial" w:hAnsi="Arial" w:cs="Arial"/>
              </w:rPr>
              <w:t>employed</w:t>
            </w:r>
            <w:r w:rsidRPr="00937B01">
              <w:t xml:space="preserve"> in a health service or providing a health service (practising) as a registered health practitioner</w:t>
            </w:r>
            <w:r>
              <w:t xml:space="preserve"> when these undertakings commence</w:t>
            </w:r>
            <w:r w:rsidRPr="00937B01">
              <w:t xml:space="preserve">, or </w:t>
            </w:r>
            <w:r>
              <w:t xml:space="preserve">I </w:t>
            </w:r>
            <w:r w:rsidRPr="00937B01">
              <w:t xml:space="preserve">propose to commence in any new or other employment while these undertakings are in force, </w:t>
            </w:r>
            <w:r w:rsidRPr="00937B01">
              <w:rPr>
                <w:u w:val="single"/>
              </w:rPr>
              <w:t>I will meet the following requirements</w:t>
            </w:r>
            <w:r w:rsidRPr="00E375D6">
              <w:rPr>
                <w:u w:val="single"/>
              </w:rPr>
              <w:t xml:space="preserve"> and await </w:t>
            </w:r>
            <w:r w:rsidRPr="00937B01">
              <w:rPr>
                <w:u w:val="single"/>
              </w:rPr>
              <w:t>notification of the Health Ombudsman’s approval</w:t>
            </w:r>
            <w:r>
              <w:rPr>
                <w:u w:val="single"/>
              </w:rPr>
              <w:t xml:space="preserve"> </w:t>
            </w:r>
            <w:r w:rsidRPr="00937B01">
              <w:rPr>
                <w:b/>
                <w:bCs/>
                <w:u w:val="single"/>
              </w:rPr>
              <w:t>before</w:t>
            </w:r>
            <w:r>
              <w:rPr>
                <w:u w:val="single"/>
              </w:rPr>
              <w:t xml:space="preserve"> </w:t>
            </w:r>
            <w:r w:rsidRPr="00937B01">
              <w:rPr>
                <w:u w:val="single"/>
              </w:rPr>
              <w:t xml:space="preserve">continuing to practise in </w:t>
            </w:r>
            <w:r>
              <w:rPr>
                <w:u w:val="single"/>
              </w:rPr>
              <w:t>my</w:t>
            </w:r>
            <w:r w:rsidRPr="00937B01">
              <w:rPr>
                <w:u w:val="single"/>
              </w:rPr>
              <w:t xml:space="preserve"> current </w:t>
            </w:r>
            <w:r w:rsidR="00E771AB">
              <w:rPr>
                <w:u w:val="single"/>
              </w:rPr>
              <w:t>employment or commencing in</w:t>
            </w:r>
            <w:r w:rsidRPr="00937B01">
              <w:rPr>
                <w:u w:val="single"/>
              </w:rPr>
              <w:t xml:space="preserve"> any new employment or practice location:</w:t>
            </w:r>
          </w:p>
          <w:p w14:paraId="4BB84E5E" w14:textId="60A2F194" w:rsidR="009B317B" w:rsidRPr="00F8565F" w:rsidRDefault="009B317B" w:rsidP="002B2C69">
            <w:pPr>
              <w:pStyle w:val="ListNumber2"/>
              <w:numPr>
                <w:ilvl w:val="1"/>
                <w:numId w:val="30"/>
              </w:numPr>
            </w:pPr>
            <w:r>
              <w:t>I will</w:t>
            </w:r>
            <w:r w:rsidRPr="00F8565F">
              <w:t xml:space="preserve"> provide </w:t>
            </w:r>
            <w:r>
              <w:t>my</w:t>
            </w:r>
            <w:r w:rsidRPr="00F8565F">
              <w:t xml:space="preserve"> employer or proposed employer at each practice location, </w:t>
            </w:r>
            <w:r w:rsidRPr="00937B01">
              <w:t xml:space="preserve">or ‘senior person’ if </w:t>
            </w:r>
            <w:r>
              <w:t>I am</w:t>
            </w:r>
            <w:r w:rsidRPr="00937B01">
              <w:t xml:space="preserve"> the employer and there is no other entity that meets the definition of ‘employer’</w:t>
            </w:r>
            <w:r w:rsidRPr="00F8565F">
              <w:t>, with:</w:t>
            </w:r>
          </w:p>
          <w:p w14:paraId="78A3538C" w14:textId="77777777" w:rsidR="009B317B" w:rsidRPr="00937B01" w:rsidRDefault="009B317B" w:rsidP="009B317B">
            <w:pPr>
              <w:pStyle w:val="ListNumber3"/>
            </w:pPr>
            <w:r w:rsidRPr="00937B01">
              <w:t>a full copy of this schedule of undertakings; and</w:t>
            </w:r>
          </w:p>
          <w:p w14:paraId="2CC9152D" w14:textId="77777777" w:rsidR="009B317B" w:rsidRPr="00937B01" w:rsidRDefault="009B317B" w:rsidP="002B2C69">
            <w:pPr>
              <w:pStyle w:val="ListNumber3"/>
            </w:pPr>
            <w:r w:rsidRPr="00937B01">
              <w:t>details of the specific alleged conduct that gave rise to these undertakings and the reasons for the Health Ombudsman taking immediate action</w:t>
            </w:r>
            <w:r w:rsidRPr="00937B01">
              <w:rPr>
                <w:rFonts w:cstheme="minorHAnsi"/>
                <w:color w:val="000000"/>
              </w:rPr>
              <w:t xml:space="preserve">; </w:t>
            </w:r>
            <w:r w:rsidRPr="00937B01">
              <w:rPr>
                <w:rFonts w:cstheme="minorHAnsi"/>
                <w:color w:val="000000"/>
                <w:u w:val="single"/>
              </w:rPr>
              <w:t>and then</w:t>
            </w:r>
          </w:p>
          <w:p w14:paraId="393E27CE" w14:textId="77777777" w:rsidR="009B317B" w:rsidRPr="00937B01" w:rsidRDefault="009B317B" w:rsidP="009B317B">
            <w:pPr>
              <w:pStyle w:val="ListNumber2"/>
            </w:pPr>
            <w:r>
              <w:t>I will</w:t>
            </w:r>
            <w:r w:rsidRPr="00937B01">
              <w:t xml:space="preserve"> submit to the Office of the Health Ombudsman, details of </w:t>
            </w:r>
            <w:r>
              <w:t>my</w:t>
            </w:r>
            <w:r w:rsidRPr="00937B01">
              <w:t xml:space="preserve"> current or proposed employment including:</w:t>
            </w:r>
          </w:p>
          <w:p w14:paraId="2089D61D" w14:textId="77777777" w:rsidR="009B317B" w:rsidRPr="00937B01" w:rsidRDefault="009B317B" w:rsidP="002B2C69">
            <w:pPr>
              <w:pStyle w:val="ListNumber3"/>
            </w:pPr>
            <w:r w:rsidRPr="00937B01">
              <w:t>Practice name and location (physical address)</w:t>
            </w:r>
          </w:p>
          <w:p w14:paraId="62E7ECED" w14:textId="77777777" w:rsidR="009B317B" w:rsidRPr="00937B01" w:rsidRDefault="009B317B" w:rsidP="002B2C69">
            <w:pPr>
              <w:pStyle w:val="ListNumber3"/>
              <w:rPr>
                <w:rFonts w:cstheme="minorHAnsi"/>
                <w:color w:val="000000"/>
              </w:rPr>
            </w:pPr>
            <w:r w:rsidRPr="00937B01">
              <w:rPr>
                <w:rFonts w:cstheme="minorHAnsi"/>
                <w:color w:val="000000"/>
              </w:rPr>
              <w:t>Position held, or proposed position, and role description</w:t>
            </w:r>
          </w:p>
          <w:p w14:paraId="76792A7E" w14:textId="77777777" w:rsidR="009B317B" w:rsidRPr="00937B01" w:rsidRDefault="009B317B" w:rsidP="002B2C69">
            <w:pPr>
              <w:pStyle w:val="ListNumber3"/>
              <w:rPr>
                <w:rFonts w:cstheme="minorHAnsi"/>
                <w:color w:val="000000"/>
              </w:rPr>
            </w:pPr>
            <w:r w:rsidRPr="00937B01">
              <w:t>Employment</w:t>
            </w:r>
            <w:r w:rsidRPr="00937B01">
              <w:rPr>
                <w:rFonts w:cstheme="minorHAnsi"/>
                <w:color w:val="000000"/>
              </w:rPr>
              <w:t xml:space="preserve"> type (e.g. full-time, part-time, temporary, casual, contractor, self-</w:t>
            </w:r>
            <w:r w:rsidRPr="00937B01">
              <w:t>employed</w:t>
            </w:r>
            <w:r w:rsidRPr="00937B01">
              <w:rPr>
                <w:rFonts w:cstheme="minorHAnsi"/>
                <w:color w:val="000000"/>
              </w:rPr>
              <w:t>)</w:t>
            </w:r>
          </w:p>
          <w:p w14:paraId="21602148" w14:textId="77777777" w:rsidR="009B317B" w:rsidRDefault="009B317B" w:rsidP="009B317B">
            <w:pPr>
              <w:pStyle w:val="ListNumber3"/>
              <w:rPr>
                <w:rFonts w:cstheme="minorHAnsi"/>
                <w:color w:val="000000"/>
              </w:rPr>
            </w:pPr>
            <w:r w:rsidRPr="00937B01">
              <w:rPr>
                <w:rFonts w:cstheme="minorHAnsi"/>
                <w:color w:val="000000"/>
              </w:rPr>
              <w:t>Name and contact details of employer (</w:t>
            </w:r>
            <w:r>
              <w:rPr>
                <w:rFonts w:cstheme="minorHAnsi"/>
                <w:color w:val="000000"/>
              </w:rPr>
              <w:t>or</w:t>
            </w:r>
            <w:r w:rsidRPr="00937B01">
              <w:rPr>
                <w:rFonts w:cstheme="minorHAnsi"/>
                <w:color w:val="000000"/>
              </w:rPr>
              <w:t xml:space="preserve"> ‘senior person’ if applicable) </w:t>
            </w:r>
            <w:r w:rsidRPr="00937B01">
              <w:rPr>
                <w:rFonts w:cstheme="minorHAnsi"/>
                <w:color w:val="000000"/>
                <w:highlight w:val="yellow"/>
              </w:rPr>
              <w:t>#and Director of Nursing (or equivalent)#</w:t>
            </w:r>
          </w:p>
          <w:p w14:paraId="3381F5A4" w14:textId="77777777" w:rsidR="000B17AC" w:rsidRPr="00D749BA" w:rsidRDefault="000B17AC" w:rsidP="000B17AC">
            <w:pPr>
              <w:pStyle w:val="ListNumber3"/>
              <w:numPr>
                <w:ilvl w:val="0"/>
                <w:numId w:val="0"/>
              </w:numPr>
              <w:ind w:left="850"/>
              <w:rPr>
                <w:rFonts w:cstheme="minorHAnsi"/>
                <w:i/>
                <w:iCs/>
                <w:color w:val="FF0000"/>
                <w:sz w:val="20"/>
                <w:szCs w:val="20"/>
              </w:rPr>
            </w:pPr>
            <w:r w:rsidRPr="00D749BA">
              <w:rPr>
                <w:rFonts w:cstheme="minorHAnsi"/>
                <w:i/>
                <w:iCs/>
                <w:color w:val="FF0000"/>
                <w:sz w:val="20"/>
                <w:szCs w:val="20"/>
              </w:rPr>
              <w:t>[not applicable to nurses, except nurse practitioners]</w:t>
            </w:r>
          </w:p>
          <w:p w14:paraId="1BB96295" w14:textId="77777777" w:rsidR="000B17AC" w:rsidRPr="00937B01" w:rsidRDefault="000B17AC" w:rsidP="002B2C69">
            <w:pPr>
              <w:pStyle w:val="ListNumber3"/>
            </w:pPr>
            <w:r w:rsidRPr="00937B01">
              <w:t xml:space="preserve">a completed </w:t>
            </w:r>
            <w:r w:rsidRPr="00F54662">
              <w:rPr>
                <w:i/>
              </w:rPr>
              <w:t xml:space="preserve">Employer acknowledgement and consent </w:t>
            </w:r>
            <w:r w:rsidRPr="00937B01">
              <w:t xml:space="preserve">form from every current or proposed employer (including </w:t>
            </w:r>
            <w:r>
              <w:t>me</w:t>
            </w:r>
            <w:r w:rsidRPr="00937B01">
              <w:t xml:space="preserve"> if </w:t>
            </w:r>
            <w:r>
              <w:t>I am</w:t>
            </w:r>
            <w:r w:rsidRPr="00937B01">
              <w:t xml:space="preserve"> the employer), providing consent as detailed on the form </w:t>
            </w:r>
            <w:r w:rsidRPr="00F54662">
              <w:rPr>
                <w:kern w:val="2"/>
              </w:rPr>
              <w:t>and</w:t>
            </w:r>
            <w:r w:rsidRPr="00937B01">
              <w:t xml:space="preserve"> certifying </w:t>
            </w:r>
            <w:r>
              <w:t>my employer has</w:t>
            </w:r>
            <w:r w:rsidRPr="00937B01">
              <w:t xml:space="preserve"> been provided with a copy of this Schedule of Undertakings.</w:t>
            </w:r>
          </w:p>
          <w:p w14:paraId="55EDEFAA" w14:textId="076E03F6" w:rsidR="00B47F02" w:rsidRDefault="00F8140E" w:rsidP="00057516">
            <w:pPr>
              <w:pStyle w:val="ListNumber2"/>
            </w:pPr>
            <w:r w:rsidRPr="00F8565F">
              <w:t xml:space="preserve">In the event the Health Ombudsman has pre-approved in writing for </w:t>
            </w:r>
            <w:r>
              <w:t>me</w:t>
            </w:r>
            <w:r w:rsidRPr="00F8565F">
              <w:t xml:space="preserve"> to continue practising in </w:t>
            </w:r>
            <w:r>
              <w:t>my</w:t>
            </w:r>
            <w:r w:rsidRPr="00F8565F">
              <w:t xml:space="preserve"> current employment and practice location on acceptance of these </w:t>
            </w:r>
            <w:r w:rsidRPr="00F8565F">
              <w:lastRenderedPageBreak/>
              <w:t xml:space="preserve">undertakings, within five (5) business days of these undertakings commencing </w:t>
            </w:r>
            <w:r>
              <w:t>I will</w:t>
            </w:r>
            <w:r w:rsidRPr="00F8565F">
              <w:t xml:space="preserve"> satisfy the requirements of </w:t>
            </w:r>
            <w:r w:rsidRPr="00937B01">
              <w:t>(a) and (b) above.</w:t>
            </w:r>
          </w:p>
        </w:tc>
        <w:tc>
          <w:tcPr>
            <w:tcW w:w="7176" w:type="dxa"/>
          </w:tcPr>
          <w:p w14:paraId="73A72CF4" w14:textId="77777777" w:rsidR="00FD3E7F" w:rsidRPr="00937B01" w:rsidRDefault="00FD3E7F" w:rsidP="00FD3E7F">
            <w:pPr>
              <w:pStyle w:val="ListNumber2"/>
              <w:numPr>
                <w:ilvl w:val="0"/>
                <w:numId w:val="0"/>
              </w:numPr>
              <w:tabs>
                <w:tab w:val="left" w:pos="720"/>
              </w:tabs>
              <w:rPr>
                <w:rFonts w:cstheme="minorHAnsi"/>
                <w:b/>
                <w:lang w:val="en-US"/>
              </w:rPr>
            </w:pPr>
            <w:r w:rsidRPr="00937B01">
              <w:rPr>
                <w:rFonts w:cstheme="minorHAnsi"/>
                <w:b/>
                <w:lang w:val="en-US"/>
              </w:rPr>
              <w:lastRenderedPageBreak/>
              <w:t xml:space="preserve">‘Authorised officer’ </w:t>
            </w:r>
            <w:r w:rsidRPr="00937B01">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6F748054" w14:textId="77777777" w:rsidR="00FD3E7F" w:rsidRPr="00937B01" w:rsidRDefault="00FD3E7F" w:rsidP="00FD3E7F">
            <w:pPr>
              <w:pStyle w:val="BodyText"/>
              <w:rPr>
                <w:rFonts w:cstheme="minorHAnsi"/>
              </w:rPr>
            </w:pPr>
            <w:r w:rsidRPr="00937B01">
              <w:rPr>
                <w:rFonts w:cstheme="minorHAnsi"/>
                <w:b/>
              </w:rPr>
              <w:t>‘Employer’</w:t>
            </w:r>
            <w:r w:rsidRPr="00937B01">
              <w:rPr>
                <w:rFonts w:cstheme="minorHAnsi"/>
              </w:rPr>
              <w:t xml:space="preserve"> is defined as an entity that-</w:t>
            </w:r>
          </w:p>
          <w:p w14:paraId="636C01BC" w14:textId="77777777" w:rsidR="00FD3E7F" w:rsidRPr="00937B01" w:rsidRDefault="00FD3E7F" w:rsidP="002B2C69">
            <w:pPr>
              <w:pStyle w:val="ListBullet0"/>
              <w:numPr>
                <w:ilvl w:val="0"/>
                <w:numId w:val="18"/>
              </w:numPr>
            </w:pPr>
            <w:r w:rsidRPr="00937B01">
              <w:lastRenderedPageBreak/>
              <w:t>employs the practitioner to provide health services; or engages the practitioner to provide health services under a contract for services; or</w:t>
            </w:r>
          </w:p>
          <w:p w14:paraId="418B86CD" w14:textId="77777777" w:rsidR="00FD3E7F" w:rsidRPr="00937B01" w:rsidRDefault="00FD3E7F" w:rsidP="002B2C69">
            <w:pPr>
              <w:pStyle w:val="ListBullet0"/>
              <w:numPr>
                <w:ilvl w:val="0"/>
                <w:numId w:val="18"/>
              </w:numPr>
              <w:rPr>
                <w:rFonts w:cstheme="minorHAnsi"/>
              </w:rPr>
            </w:pPr>
            <w:r w:rsidRPr="00937B01">
              <w:rPr>
                <w:rFonts w:cstheme="minorHAnsi"/>
              </w:rPr>
              <w:t xml:space="preserve">operates a </w:t>
            </w:r>
            <w:r w:rsidRPr="00937B01">
              <w:t>facility</w:t>
            </w:r>
            <w:r w:rsidRPr="00937B01">
              <w:rPr>
                <w:rFonts w:cstheme="minorHAnsi"/>
              </w:rPr>
              <w:t xml:space="preserve"> at which the practitioner provides health services; or</w:t>
            </w:r>
          </w:p>
          <w:p w14:paraId="20BF49D4" w14:textId="77777777" w:rsidR="00FD3E7F" w:rsidRPr="00937B01" w:rsidRDefault="00FD3E7F" w:rsidP="002B2C69">
            <w:pPr>
              <w:pStyle w:val="ListBullet0"/>
              <w:numPr>
                <w:ilvl w:val="0"/>
                <w:numId w:val="18"/>
              </w:numPr>
              <w:rPr>
                <w:rFonts w:cstheme="minorHAnsi"/>
              </w:rPr>
            </w:pPr>
            <w:r w:rsidRPr="00937B01">
              <w:rPr>
                <w:rFonts w:cstheme="minorHAnsi"/>
              </w:rPr>
              <w:t xml:space="preserve">the practitioner is providing services to or on behalf of, whether in an </w:t>
            </w:r>
            <w:r w:rsidRPr="00937B01">
              <w:t>honorary</w:t>
            </w:r>
            <w:r w:rsidRPr="00937B01">
              <w:rPr>
                <w:rFonts w:cstheme="minorHAnsi"/>
              </w:rPr>
              <w:t xml:space="preserve"> capacity, as a volunteer or otherwise, and whether or not the practitioner receives payment from the entity for the services; or</w:t>
            </w:r>
          </w:p>
          <w:p w14:paraId="65801E4F" w14:textId="77777777" w:rsidR="00FD3E7F" w:rsidRPr="00937B01" w:rsidRDefault="00FD3E7F" w:rsidP="002B2C69">
            <w:pPr>
              <w:pStyle w:val="ListBullet0"/>
              <w:numPr>
                <w:ilvl w:val="0"/>
                <w:numId w:val="18"/>
              </w:numPr>
              <w:rPr>
                <w:rFonts w:cstheme="minorHAnsi"/>
              </w:rPr>
            </w:pPr>
            <w:r w:rsidRPr="00937B01">
              <w:rPr>
                <w:rFonts w:cstheme="minorHAnsi"/>
              </w:rPr>
              <w:t xml:space="preserve">the </w:t>
            </w:r>
            <w:r w:rsidRPr="00937B01">
              <w:t>practitioner</w:t>
            </w:r>
            <w:r w:rsidRPr="00937B01">
              <w:rPr>
                <w:rFonts w:cstheme="minorHAnsi"/>
              </w:rPr>
              <w:t xml:space="preserve"> is providing services to or on behalf of, whether in an honorary capacity, as a volunteer or otherwise, and whether or not the practitioner receives payment from the entity for the services.</w:t>
            </w:r>
          </w:p>
          <w:p w14:paraId="7F17A3CC" w14:textId="77777777" w:rsidR="00FD3E7F" w:rsidRPr="00937B01" w:rsidRDefault="00FD3E7F" w:rsidP="00FD3E7F">
            <w:pPr>
              <w:pStyle w:val="BodyText"/>
              <w:rPr>
                <w:rFonts w:cstheme="minorHAnsi"/>
                <w:lang w:eastAsia="en-AU"/>
              </w:rPr>
            </w:pPr>
            <w:r w:rsidRPr="00937B01">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48F3C6EA" w14:textId="77777777" w:rsidR="00FD3E7F" w:rsidRPr="00937B01" w:rsidRDefault="00FD3E7F" w:rsidP="00FD3E7F">
            <w:pPr>
              <w:spacing w:before="120" w:after="120" w:line="276" w:lineRule="auto"/>
              <w:rPr>
                <w:rFonts w:cstheme="minorHAnsi"/>
              </w:rPr>
            </w:pPr>
            <w:r w:rsidRPr="00937B01">
              <w:rPr>
                <w:rFonts w:cstheme="minorHAnsi"/>
                <w:b/>
              </w:rPr>
              <w:t xml:space="preserve">‘Health practitioner’ </w:t>
            </w:r>
            <w:r w:rsidRPr="00937B01">
              <w:rPr>
                <w:rFonts w:cstheme="minorHAnsi"/>
              </w:rPr>
              <w:t xml:space="preserve">is defined under the </w:t>
            </w:r>
            <w:r w:rsidRPr="00937B01">
              <w:rPr>
                <w:rFonts w:cstheme="minorHAnsi"/>
                <w:i/>
              </w:rPr>
              <w:t xml:space="preserve">Health Ombudsman Act 2013 </w:t>
            </w:r>
            <w:r w:rsidRPr="00937B01">
              <w:rPr>
                <w:rFonts w:cstheme="minorHAnsi"/>
              </w:rPr>
              <w:t>as an individual who is –</w:t>
            </w:r>
          </w:p>
          <w:p w14:paraId="4B22D7F3" w14:textId="77777777" w:rsidR="00FD3E7F" w:rsidRPr="00937B01" w:rsidRDefault="00FD3E7F" w:rsidP="002B2C69">
            <w:pPr>
              <w:pStyle w:val="ListParagraph0"/>
              <w:numPr>
                <w:ilvl w:val="0"/>
                <w:numId w:val="18"/>
              </w:numPr>
              <w:rPr>
                <w:rFonts w:cstheme="minorHAnsi"/>
              </w:rPr>
            </w:pPr>
            <w:r w:rsidRPr="00937B01">
              <w:rPr>
                <w:rFonts w:cstheme="minorHAnsi"/>
              </w:rPr>
              <w:t>a health practitioner under the National Law; or</w:t>
            </w:r>
          </w:p>
          <w:p w14:paraId="12C3500F" w14:textId="77777777" w:rsidR="00FD3E7F" w:rsidRPr="00937B01" w:rsidRDefault="00FD3E7F" w:rsidP="002B2C69">
            <w:pPr>
              <w:pStyle w:val="ListParagraph0"/>
              <w:numPr>
                <w:ilvl w:val="0"/>
                <w:numId w:val="18"/>
              </w:numPr>
              <w:rPr>
                <w:rFonts w:cstheme="minorHAnsi"/>
              </w:rPr>
            </w:pPr>
            <w:r w:rsidRPr="00937B01">
              <w:rPr>
                <w:rFonts w:cstheme="minorHAnsi"/>
              </w:rPr>
              <w:t>another individual who provides a health service.</w:t>
            </w:r>
          </w:p>
          <w:p w14:paraId="69E30D90" w14:textId="77777777" w:rsidR="00FD3E7F" w:rsidRPr="00937B01" w:rsidRDefault="00FD3E7F" w:rsidP="00FD3E7F">
            <w:pPr>
              <w:pStyle w:val="ListNumber0"/>
              <w:numPr>
                <w:ilvl w:val="0"/>
                <w:numId w:val="0"/>
              </w:numPr>
              <w:rPr>
                <w:rFonts w:cstheme="minorHAnsi"/>
                <w:b/>
              </w:rPr>
            </w:pPr>
            <w:r w:rsidRPr="00937B01">
              <w:rPr>
                <w:rFonts w:cstheme="minorHAnsi"/>
                <w:b/>
                <w:bCs/>
              </w:rPr>
              <w:t>‘Health service’</w:t>
            </w:r>
            <w:r w:rsidRPr="00937B01">
              <w:rPr>
                <w:rFonts w:cstheme="minorHAnsi"/>
              </w:rPr>
              <w:t xml:space="preserve"> </w:t>
            </w:r>
            <w:r w:rsidRPr="00937B01">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937B01">
              <w:rPr>
                <w:rFonts w:cstheme="minorHAnsi"/>
                <w:i/>
                <w:iCs/>
                <w:lang w:val="en-US"/>
              </w:rPr>
              <w:t>Health Ombudsman Act 2013</w:t>
            </w:r>
            <w:r w:rsidRPr="00937B01">
              <w:rPr>
                <w:rFonts w:cstheme="minorHAnsi"/>
                <w:lang w:val="en-US"/>
              </w:rPr>
              <w:t>.</w:t>
            </w:r>
            <w:r w:rsidRPr="00937B01">
              <w:rPr>
                <w:rFonts w:cstheme="minorHAnsi"/>
                <w:b/>
              </w:rPr>
              <w:t xml:space="preserve"> </w:t>
            </w:r>
          </w:p>
          <w:p w14:paraId="468C3D68" w14:textId="77777777" w:rsidR="00FD3E7F" w:rsidRPr="00937B01" w:rsidRDefault="00FD3E7F" w:rsidP="00FD3E7F">
            <w:pPr>
              <w:pStyle w:val="ListBullet0"/>
              <w:numPr>
                <w:ilvl w:val="0"/>
                <w:numId w:val="0"/>
              </w:numPr>
              <w:tabs>
                <w:tab w:val="left" w:pos="720"/>
              </w:tabs>
              <w:rPr>
                <w:rFonts w:cstheme="minorHAnsi"/>
                <w:lang w:val="en-US"/>
              </w:rPr>
            </w:pPr>
            <w:r w:rsidRPr="00937B01">
              <w:rPr>
                <w:rFonts w:cstheme="minorHAnsi"/>
                <w:b/>
                <w:bCs/>
                <w:i/>
                <w:iCs/>
                <w:lang w:val="en-US"/>
              </w:rPr>
              <w:t>‘</w:t>
            </w:r>
            <w:r w:rsidRPr="00937B01">
              <w:rPr>
                <w:rFonts w:cstheme="minorHAnsi"/>
                <w:b/>
                <w:bCs/>
              </w:rPr>
              <w:t xml:space="preserve">Patient’ </w:t>
            </w:r>
            <w:r w:rsidRPr="00937B01">
              <w:rPr>
                <w:rFonts w:cstheme="minorHAnsi"/>
                <w:lang w:val="en-US"/>
              </w:rPr>
              <w:t xml:space="preserve">is defined as </w:t>
            </w:r>
            <w:r w:rsidRPr="00937B01">
              <w:rPr>
                <w:rFonts w:cstheme="minorHAnsi"/>
              </w:rPr>
              <w:t xml:space="preserve">any </w:t>
            </w:r>
            <w:r w:rsidRPr="00937B01">
              <w:rPr>
                <w:rFonts w:cstheme="minorHAnsi"/>
                <w:lang w:val="en-US"/>
              </w:rPr>
              <w:t>individual awaiting, requiring, or receiving the professional services of an unregistered or registered health practitioner.</w:t>
            </w:r>
          </w:p>
          <w:p w14:paraId="0D1C8E6F" w14:textId="77777777" w:rsidR="00FD3E7F" w:rsidRPr="00937B01" w:rsidRDefault="00FD3E7F" w:rsidP="00FD3E7F">
            <w:pPr>
              <w:pStyle w:val="AHPRAbody"/>
              <w:spacing w:before="120" w:after="120" w:line="276" w:lineRule="auto"/>
              <w:rPr>
                <w:rFonts w:asciiTheme="minorHAnsi" w:eastAsiaTheme="minorHAnsi" w:hAnsiTheme="minorHAnsi" w:cstheme="minorHAnsi"/>
                <w:sz w:val="22"/>
                <w:szCs w:val="22"/>
              </w:rPr>
            </w:pPr>
            <w:r w:rsidRPr="00937B01">
              <w:rPr>
                <w:rFonts w:asciiTheme="minorHAnsi" w:hAnsiTheme="minorHAnsi" w:cstheme="minorHAnsi"/>
                <w:b/>
                <w:sz w:val="22"/>
                <w:szCs w:val="22"/>
              </w:rPr>
              <w:t xml:space="preserve">‘Practice </w:t>
            </w:r>
            <w:r w:rsidRPr="00937B01">
              <w:rPr>
                <w:rFonts w:asciiTheme="minorHAnsi" w:eastAsiaTheme="minorHAnsi" w:hAnsiTheme="minorHAnsi" w:cstheme="minorHAnsi"/>
                <w:b/>
                <w:sz w:val="22"/>
                <w:szCs w:val="22"/>
              </w:rPr>
              <w:t>location’</w:t>
            </w:r>
            <w:r w:rsidRPr="00937B01">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1B90EF06" w14:textId="77777777" w:rsidR="00FD3E7F" w:rsidRPr="00937B01" w:rsidRDefault="00FD3E7F" w:rsidP="002B2C69">
            <w:pPr>
              <w:pStyle w:val="BodyText"/>
              <w:numPr>
                <w:ilvl w:val="0"/>
                <w:numId w:val="18"/>
              </w:numPr>
              <w:rPr>
                <w:rFonts w:cstheme="minorHAnsi"/>
              </w:rPr>
            </w:pPr>
            <w:r w:rsidRPr="00937B01">
              <w:rPr>
                <w:rFonts w:cstheme="minorHAnsi"/>
                <w:lang w:val="en-US"/>
              </w:rPr>
              <w:t xml:space="preserve">is </w:t>
            </w:r>
            <w:r w:rsidRPr="00937B01">
              <w:rPr>
                <w:rFonts w:cstheme="minorHAnsi"/>
              </w:rPr>
              <w:t>self</w:t>
            </w:r>
            <w:r w:rsidRPr="00937B01">
              <w:rPr>
                <w:rFonts w:cstheme="minorHAnsi"/>
                <w:lang w:val="en-US"/>
              </w:rPr>
              <w:t>-</w:t>
            </w:r>
            <w:r w:rsidRPr="00937B01">
              <w:rPr>
                <w:rFonts w:cstheme="minorHAnsi"/>
              </w:rPr>
              <w:t>employed</w:t>
            </w:r>
          </w:p>
          <w:p w14:paraId="222E8396" w14:textId="77777777" w:rsidR="00FD3E7F" w:rsidRPr="00937B01" w:rsidRDefault="00FD3E7F" w:rsidP="002B2C69">
            <w:pPr>
              <w:pStyle w:val="BodyText"/>
              <w:numPr>
                <w:ilvl w:val="0"/>
                <w:numId w:val="18"/>
              </w:numPr>
              <w:rPr>
                <w:rFonts w:cstheme="minorHAnsi"/>
                <w:lang w:val="en-US"/>
              </w:rPr>
            </w:pPr>
            <w:r w:rsidRPr="00937B01">
              <w:rPr>
                <w:rFonts w:cstheme="minorHAnsi"/>
              </w:rPr>
              <w:t>shares</w:t>
            </w:r>
            <w:r w:rsidRPr="00937B01">
              <w:rPr>
                <w:rFonts w:cstheme="minorHAnsi"/>
                <w:lang w:val="en-US"/>
              </w:rPr>
              <w:t xml:space="preserve"> premises with other registered or unregistered health practitioners </w:t>
            </w:r>
          </w:p>
          <w:p w14:paraId="6D7AD320" w14:textId="77777777" w:rsidR="00FD3E7F" w:rsidRPr="00937B01" w:rsidRDefault="00FD3E7F" w:rsidP="002B2C69">
            <w:pPr>
              <w:pStyle w:val="BodyText"/>
              <w:numPr>
                <w:ilvl w:val="0"/>
                <w:numId w:val="18"/>
              </w:numPr>
              <w:rPr>
                <w:rFonts w:cstheme="minorHAnsi"/>
                <w:lang w:val="en-US"/>
              </w:rPr>
            </w:pPr>
            <w:r w:rsidRPr="00937B01">
              <w:rPr>
                <w:rFonts w:cstheme="minorHAnsi"/>
                <w:lang w:val="en-US"/>
              </w:rPr>
              <w:lastRenderedPageBreak/>
              <w:t xml:space="preserve">is </w:t>
            </w:r>
            <w:r w:rsidRPr="00937B01">
              <w:rPr>
                <w:rFonts w:cstheme="minorHAnsi"/>
              </w:rPr>
              <w:t>engaged</w:t>
            </w:r>
            <w:r w:rsidRPr="00937B01">
              <w:rPr>
                <w:rFonts w:cstheme="minorHAnsi"/>
                <w:lang w:val="en-US"/>
              </w:rPr>
              <w:t xml:space="preserve"> by one or more entities under a contract of employment, contract for services or any other arrangement or agreement </w:t>
            </w:r>
          </w:p>
          <w:p w14:paraId="1C027753" w14:textId="77777777" w:rsidR="00FD3E7F" w:rsidRPr="00937B01" w:rsidRDefault="00FD3E7F" w:rsidP="002B2C69">
            <w:pPr>
              <w:pStyle w:val="BodyText"/>
              <w:numPr>
                <w:ilvl w:val="0"/>
                <w:numId w:val="18"/>
              </w:numPr>
              <w:rPr>
                <w:rFonts w:cstheme="minorHAnsi"/>
                <w:lang w:val="en-US"/>
              </w:rPr>
            </w:pPr>
            <w:r w:rsidRPr="00937B01">
              <w:rPr>
                <w:rFonts w:cstheme="minorHAnsi"/>
              </w:rPr>
              <w:t>provides</w:t>
            </w:r>
            <w:r w:rsidRPr="00937B01">
              <w:rPr>
                <w:rFonts w:cstheme="minorHAnsi"/>
                <w:lang w:val="en-US"/>
              </w:rPr>
              <w:t xml:space="preserve"> services for or on the behalf of one or more entities, whether in an honorary capacity, as a volunteer or otherwise, whether or not the practitioner receives payment from an entity for the services, or</w:t>
            </w:r>
          </w:p>
          <w:p w14:paraId="25A87901" w14:textId="77777777" w:rsidR="00FD3E7F" w:rsidRPr="00937B01" w:rsidRDefault="00FD3E7F" w:rsidP="002B2C69">
            <w:pPr>
              <w:pStyle w:val="BodyText"/>
              <w:numPr>
                <w:ilvl w:val="0"/>
                <w:numId w:val="18"/>
              </w:numPr>
              <w:rPr>
                <w:rFonts w:cstheme="minorHAnsi"/>
                <w:lang w:val="en-US"/>
              </w:rPr>
            </w:pPr>
            <w:r w:rsidRPr="00937B01">
              <w:rPr>
                <w:rFonts w:cstheme="minorHAnsi"/>
                <w:lang w:val="en-US"/>
              </w:rPr>
              <w:t>provides professional services at the residential premises of a patient.</w:t>
            </w:r>
          </w:p>
          <w:p w14:paraId="4B36EAA3" w14:textId="77777777" w:rsidR="00FD3E7F" w:rsidRDefault="00FD3E7F" w:rsidP="00FD3E7F">
            <w:pPr>
              <w:spacing w:before="120" w:after="120" w:line="276" w:lineRule="auto"/>
              <w:rPr>
                <w:rFonts w:eastAsia="Cambria" w:cstheme="minorHAnsi"/>
                <w:lang w:val="en-US"/>
              </w:rPr>
            </w:pPr>
            <w:r w:rsidRPr="00937B01">
              <w:rPr>
                <w:rFonts w:eastAsia="Cambria" w:cstheme="minorHAnsi"/>
                <w:b/>
                <w:lang w:val="en-US"/>
              </w:rPr>
              <w:t>‘Practise’</w:t>
            </w:r>
            <w:r w:rsidRPr="00937B01">
              <w:rPr>
                <w:rFonts w:eastAsia="Cambria" w:cstheme="minorHAnsi"/>
                <w:lang w:val="en-US"/>
              </w:rPr>
              <w:t xml:space="preserve"> is defined as any role requiring clinical patient contact (including supervision of other practitioners engaged in clinical patient contact), whether remunerated or not, in which the individual uses their skills and knowledge as a health practitioner in the safe, effective delivery of services in the health care industry. The practitioner may use their professional knowledge to practise in roles that do not involve any patient contact, such as management, administration, education, research, advisory, regulatory or policy development roles.</w:t>
            </w:r>
          </w:p>
          <w:p w14:paraId="31D0A6F0" w14:textId="77777777" w:rsidR="00FD3E7F" w:rsidRPr="00937B01" w:rsidRDefault="00FD3E7F" w:rsidP="00FD3E7F">
            <w:pPr>
              <w:spacing w:before="120" w:after="120" w:line="276" w:lineRule="auto"/>
              <w:rPr>
                <w:rFonts w:cstheme="minorHAnsi"/>
                <w:lang w:eastAsia="en-AU"/>
              </w:rPr>
            </w:pPr>
            <w:r w:rsidRPr="00937B01">
              <w:rPr>
                <w:rFonts w:cstheme="minorHAnsi"/>
                <w:b/>
                <w:lang w:eastAsia="en-AU"/>
              </w:rPr>
              <w:t>‘Senior person’</w:t>
            </w:r>
            <w:r w:rsidRPr="00937B01">
              <w:rPr>
                <w:rFonts w:cstheme="minorHAnsi"/>
                <w:lang w:eastAsia="en-AU"/>
              </w:rPr>
              <w:t xml:space="preserve"> is defined as a person at the place of practice where the practitioner is providing a health service such as the Director of Medical Services, Director of Nursing, Senior Practice Manager, Senior Manager, Senior Partner, Proprietor, Owner, or equivalent.</w:t>
            </w:r>
          </w:p>
          <w:p w14:paraId="14D44FCD" w14:textId="77777777" w:rsidR="00FD3E7F" w:rsidRPr="00937B01" w:rsidRDefault="00FD3E7F" w:rsidP="00FD3E7F">
            <w:pPr>
              <w:spacing w:before="120" w:after="120" w:line="276" w:lineRule="auto"/>
              <w:rPr>
                <w:rFonts w:cstheme="minorHAnsi"/>
                <w:lang w:eastAsia="en-AU"/>
              </w:rPr>
            </w:pPr>
            <w:r w:rsidRPr="00937B01">
              <w:rPr>
                <w:rFonts w:cstheme="minorHAnsi"/>
                <w:b/>
                <w:lang w:eastAsia="en-AU"/>
              </w:rPr>
              <w:t>‘Support service’</w:t>
            </w:r>
            <w:r w:rsidRPr="00937B01">
              <w:rPr>
                <w:rFonts w:cstheme="minorHAnsi"/>
                <w:lang w:eastAsia="en-AU"/>
              </w:rPr>
              <w:t xml:space="preserve"> for a health service, means a service providing business support, clinical support, corporate support or other support to the health service. See schedule 1 of the </w:t>
            </w:r>
            <w:r w:rsidRPr="00937B01">
              <w:rPr>
                <w:rFonts w:cstheme="minorHAnsi"/>
                <w:i/>
                <w:lang w:eastAsia="en-AU"/>
              </w:rPr>
              <w:t xml:space="preserve">Health Ombudsman Act 2013 </w:t>
            </w:r>
            <w:r w:rsidRPr="00937B01">
              <w:rPr>
                <w:rFonts w:cstheme="minorHAnsi"/>
                <w:lang w:eastAsia="en-AU"/>
              </w:rPr>
              <w:t>for examples of a support service.</w:t>
            </w:r>
          </w:p>
          <w:p w14:paraId="2410349C" w14:textId="77777777" w:rsidR="00B47F02" w:rsidRDefault="00B47F02" w:rsidP="00850B47">
            <w:pPr>
              <w:pStyle w:val="ListNumber2"/>
              <w:numPr>
                <w:ilvl w:val="0"/>
                <w:numId w:val="0"/>
              </w:numPr>
            </w:pPr>
          </w:p>
        </w:tc>
      </w:tr>
    </w:tbl>
    <w:p w14:paraId="67B53A26" w14:textId="2300AC19" w:rsidR="00830A41" w:rsidRPr="00830A41" w:rsidRDefault="008A53CD" w:rsidP="008A53CD">
      <w:pPr>
        <w:pStyle w:val="Heading3"/>
      </w:pPr>
      <w:bookmarkStart w:id="31" w:name="_Toc170286985"/>
      <w:r>
        <w:lastRenderedPageBreak/>
        <w:t>Practise with a mentor</w:t>
      </w:r>
      <w:bookmarkEnd w:id="31"/>
    </w:p>
    <w:tbl>
      <w:tblPr>
        <w:tblStyle w:val="TableGridLight"/>
        <w:tblW w:w="0" w:type="auto"/>
        <w:tblLook w:val="04A0" w:firstRow="1" w:lastRow="0" w:firstColumn="1" w:lastColumn="0" w:noHBand="0" w:noVBand="1"/>
      </w:tblPr>
      <w:tblGrid>
        <w:gridCol w:w="6961"/>
        <w:gridCol w:w="6995"/>
        <w:gridCol w:w="6962"/>
      </w:tblGrid>
      <w:tr w:rsidR="008937DC" w14:paraId="6AA77860" w14:textId="77777777" w:rsidTr="00C53C7F">
        <w:trPr>
          <w:tblHeader/>
        </w:trPr>
        <w:tc>
          <w:tcPr>
            <w:tcW w:w="7176" w:type="dxa"/>
            <w:shd w:val="clear" w:color="auto" w:fill="004B7E" w:themeFill="accent1"/>
          </w:tcPr>
          <w:p w14:paraId="40A7205F" w14:textId="367D1495" w:rsidR="008937DC" w:rsidRPr="008A53CD" w:rsidRDefault="008937DC" w:rsidP="008937DC">
            <w:pPr>
              <w:pStyle w:val="BodyText"/>
              <w:rPr>
                <w:b/>
                <w:bCs/>
              </w:rPr>
            </w:pPr>
            <w:r>
              <w:rPr>
                <w:b/>
                <w:bCs/>
              </w:rPr>
              <w:t>‘Scope of practice’ undertakings</w:t>
            </w:r>
          </w:p>
        </w:tc>
        <w:tc>
          <w:tcPr>
            <w:tcW w:w="7177" w:type="dxa"/>
            <w:shd w:val="clear" w:color="auto" w:fill="004B7E" w:themeFill="accent1"/>
          </w:tcPr>
          <w:p w14:paraId="6691AACF" w14:textId="51014BFD" w:rsidR="008937DC" w:rsidRPr="008A53CD" w:rsidRDefault="00093DD3" w:rsidP="008937DC">
            <w:pPr>
              <w:pStyle w:val="BodyText"/>
              <w:rPr>
                <w:b/>
                <w:bCs/>
              </w:rPr>
            </w:pPr>
            <w:r w:rsidRPr="00807B8A">
              <w:rPr>
                <w:b/>
                <w:bCs/>
              </w:rPr>
              <w:t>Undertakings for monitoring ‘scope of practice’ (all practitioners)</w:t>
            </w:r>
          </w:p>
        </w:tc>
        <w:tc>
          <w:tcPr>
            <w:tcW w:w="7177" w:type="dxa"/>
            <w:shd w:val="clear" w:color="auto" w:fill="004B7E" w:themeFill="accent1"/>
          </w:tcPr>
          <w:p w14:paraId="7D52C048" w14:textId="068CA08B" w:rsidR="008937DC" w:rsidRPr="008A53CD" w:rsidRDefault="008937DC" w:rsidP="008937DC">
            <w:pPr>
              <w:pStyle w:val="BodyText"/>
              <w:rPr>
                <w:b/>
                <w:bCs/>
              </w:rPr>
            </w:pPr>
            <w:r>
              <w:rPr>
                <w:b/>
                <w:bCs/>
              </w:rPr>
              <w:t>Definitions</w:t>
            </w:r>
          </w:p>
        </w:tc>
      </w:tr>
      <w:tr w:rsidR="008A53CD" w14:paraId="01C9AF75" w14:textId="77777777" w:rsidTr="008A53CD">
        <w:tc>
          <w:tcPr>
            <w:tcW w:w="7176" w:type="dxa"/>
          </w:tcPr>
          <w:p w14:paraId="19D21B63" w14:textId="77777777" w:rsidR="00AF5226" w:rsidRPr="00BB534C" w:rsidRDefault="00AF5226" w:rsidP="00AF5226">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0DFB4B98" w14:textId="229A9E7B" w:rsidR="006B6C45" w:rsidRPr="00057516" w:rsidRDefault="007F7B1E" w:rsidP="006B6C45">
            <w:pPr>
              <w:pStyle w:val="ListNumber0"/>
              <w:numPr>
                <w:ilvl w:val="0"/>
                <w:numId w:val="0"/>
              </w:numPr>
              <w:rPr>
                <w:rFonts w:cstheme="minorHAnsi"/>
              </w:rPr>
            </w:pPr>
            <w:bookmarkStart w:id="32" w:name="_Hlk142552990"/>
            <w:r>
              <w:rPr>
                <w:rFonts w:cstheme="minorHAnsi"/>
              </w:rPr>
              <w:t>I will</w:t>
            </w:r>
            <w:r w:rsidR="006B6C45" w:rsidRPr="00057516">
              <w:rPr>
                <w:rFonts w:cstheme="minorHAnsi"/>
              </w:rPr>
              <w:t xml:space="preserve"> be mentored by another registered health practitioner in relation to </w:t>
            </w:r>
            <w:r w:rsidR="006B6C45" w:rsidRPr="00057516">
              <w:rPr>
                <w:rFonts w:cstheme="minorHAnsi"/>
                <w:highlight w:val="yellow"/>
              </w:rPr>
              <w:t>#define issues – e.g. professional boundaries and professional conduct#</w:t>
            </w:r>
            <w:r w:rsidR="006B6C45" w:rsidRPr="00057516">
              <w:rPr>
                <w:rFonts w:cstheme="minorHAnsi"/>
              </w:rPr>
              <w:t>.</w:t>
            </w:r>
          </w:p>
          <w:p w14:paraId="35C1DC35" w14:textId="20BE8B4F" w:rsidR="008A53CD" w:rsidRDefault="006B6C45" w:rsidP="006B6C45">
            <w:pPr>
              <w:pStyle w:val="ListNumber2"/>
              <w:numPr>
                <w:ilvl w:val="0"/>
                <w:numId w:val="0"/>
              </w:numPr>
            </w:pPr>
            <w:r w:rsidRPr="00057516">
              <w:rPr>
                <w:rFonts w:cstheme="minorHAnsi"/>
              </w:rPr>
              <w:t xml:space="preserve">For the purpose of this undertaking, ‘mentoring’ is defined as a relationship in which a skilled registered practitioner (the mentor) helps to guide </w:t>
            </w:r>
            <w:r w:rsidR="00F53AB8">
              <w:rPr>
                <w:rFonts w:cstheme="minorHAnsi"/>
              </w:rPr>
              <w:t xml:space="preserve">me </w:t>
            </w:r>
            <w:r w:rsidRPr="00057516">
              <w:rPr>
                <w:rFonts w:cstheme="minorHAnsi"/>
              </w:rPr>
              <w:t xml:space="preserve">regarding issues impacting on </w:t>
            </w:r>
            <w:r w:rsidR="00F53AB8">
              <w:rPr>
                <w:rFonts w:cstheme="minorHAnsi"/>
              </w:rPr>
              <w:t xml:space="preserve">my </w:t>
            </w:r>
            <w:r w:rsidRPr="00057516">
              <w:rPr>
                <w:rFonts w:cstheme="minorHAnsi"/>
              </w:rPr>
              <w:t>professional performance/conduct.</w:t>
            </w:r>
            <w:bookmarkEnd w:id="32"/>
          </w:p>
        </w:tc>
        <w:tc>
          <w:tcPr>
            <w:tcW w:w="7177" w:type="dxa"/>
          </w:tcPr>
          <w:p w14:paraId="1EFE90F0" w14:textId="424FD46B" w:rsidR="005867A2" w:rsidRPr="002B2C69" w:rsidRDefault="006B6C45" w:rsidP="002B2C69">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t>Mentor</w:t>
            </w:r>
            <w:r w:rsidR="005867A2" w:rsidRPr="002B2C69">
              <w:rPr>
                <w:rFonts w:asciiTheme="majorHAnsi" w:hAnsiTheme="majorHAnsi" w:cstheme="majorHAnsi"/>
                <w:b/>
                <w:bCs/>
                <w:color w:val="79A899" w:themeColor="accent2"/>
              </w:rPr>
              <w:t xml:space="preserve"> requirements</w:t>
            </w:r>
          </w:p>
          <w:p w14:paraId="0B94F7CC" w14:textId="47C42ABD" w:rsidR="006B6C45" w:rsidRPr="00057516" w:rsidRDefault="006B6C45" w:rsidP="006B6C45">
            <w:pPr>
              <w:pStyle w:val="ListNumber0"/>
              <w:numPr>
                <w:ilvl w:val="0"/>
                <w:numId w:val="0"/>
              </w:numPr>
              <w:rPr>
                <w:rFonts w:cstheme="minorHAnsi"/>
                <w:bCs/>
              </w:rPr>
            </w:pPr>
            <w:bookmarkStart w:id="33" w:name="_Hlk142553106"/>
            <w:r w:rsidRPr="00057516">
              <w:rPr>
                <w:rFonts w:cstheme="minorHAnsi"/>
              </w:rPr>
              <w:t xml:space="preserve">Unless otherwise directed by the Health Ombudsman, the mentoring </w:t>
            </w:r>
            <w:r w:rsidR="00F53AB8">
              <w:rPr>
                <w:rFonts w:cstheme="minorHAnsi"/>
              </w:rPr>
              <w:t>will</w:t>
            </w:r>
            <w:r w:rsidR="00F53AB8" w:rsidRPr="00057516">
              <w:rPr>
                <w:rFonts w:cstheme="minorHAnsi"/>
              </w:rPr>
              <w:t xml:space="preserve"> </w:t>
            </w:r>
            <w:r w:rsidRPr="00057516">
              <w:rPr>
                <w:rFonts w:cstheme="minorHAnsi"/>
              </w:rPr>
              <w:t xml:space="preserve">comprise a minimum of </w:t>
            </w:r>
            <w:r w:rsidRPr="00057516">
              <w:rPr>
                <w:rFonts w:cstheme="minorHAnsi"/>
                <w:highlight w:val="yellow"/>
              </w:rPr>
              <w:t>#number#</w:t>
            </w:r>
            <w:r w:rsidRPr="00057516">
              <w:rPr>
                <w:rFonts w:cstheme="minorHAnsi"/>
              </w:rPr>
              <w:t xml:space="preserve"> session/s per month with each session being of at least </w:t>
            </w:r>
            <w:r w:rsidRPr="00057516">
              <w:rPr>
                <w:rFonts w:cstheme="minorHAnsi"/>
                <w:highlight w:val="yellow"/>
              </w:rPr>
              <w:t>#number#</w:t>
            </w:r>
            <w:r w:rsidRPr="00057516">
              <w:rPr>
                <w:rFonts w:cstheme="minorHAnsi"/>
              </w:rPr>
              <w:t xml:space="preserve"> hour’s duration. Each session </w:t>
            </w:r>
            <w:r w:rsidR="00F53AB8">
              <w:rPr>
                <w:rFonts w:cstheme="minorHAnsi"/>
              </w:rPr>
              <w:t>will</w:t>
            </w:r>
            <w:r w:rsidR="00F53AB8" w:rsidRPr="00057516">
              <w:rPr>
                <w:rFonts w:cstheme="minorHAnsi"/>
              </w:rPr>
              <w:t xml:space="preserve"> </w:t>
            </w:r>
            <w:r w:rsidRPr="00057516">
              <w:rPr>
                <w:rFonts w:cstheme="minorHAnsi"/>
              </w:rPr>
              <w:t>include discussion about:</w:t>
            </w:r>
          </w:p>
          <w:p w14:paraId="6CF3084D" w14:textId="4BA85E9D" w:rsidR="006B6C45" w:rsidRPr="00057516" w:rsidRDefault="00F53AB8" w:rsidP="002B2C69">
            <w:pPr>
              <w:pStyle w:val="ListNumber2"/>
              <w:numPr>
                <w:ilvl w:val="0"/>
                <w:numId w:val="18"/>
              </w:numPr>
            </w:pPr>
            <w:r>
              <w:t>my</w:t>
            </w:r>
            <w:r w:rsidR="006B6C45" w:rsidRPr="00057516">
              <w:t xml:space="preserve"> understanding of </w:t>
            </w:r>
            <w:r w:rsidR="006B6C45" w:rsidRPr="00057516">
              <w:rPr>
                <w:highlight w:val="yellow"/>
              </w:rPr>
              <w:t>#primary discussion focus#</w:t>
            </w:r>
          </w:p>
          <w:p w14:paraId="4BCB03D0" w14:textId="6BB50CE1" w:rsidR="006B6C45" w:rsidRPr="00057516" w:rsidRDefault="006B6C45" w:rsidP="002B2C69">
            <w:pPr>
              <w:pStyle w:val="ListNumber2"/>
              <w:numPr>
                <w:ilvl w:val="0"/>
                <w:numId w:val="18"/>
              </w:numPr>
            </w:pPr>
            <w:r w:rsidRPr="00057516">
              <w:rPr>
                <w:highlight w:val="yellow"/>
              </w:rPr>
              <w:t>#primary discussion focus#</w:t>
            </w:r>
          </w:p>
          <w:p w14:paraId="19477706" w14:textId="65ADD062" w:rsidR="006B6C45" w:rsidRPr="00057516" w:rsidRDefault="006B6C45" w:rsidP="002B2C69">
            <w:pPr>
              <w:pStyle w:val="ListNumber2"/>
              <w:numPr>
                <w:ilvl w:val="0"/>
                <w:numId w:val="18"/>
              </w:numPr>
            </w:pPr>
            <w:r w:rsidRPr="00057516">
              <w:rPr>
                <w:highlight w:val="yellow"/>
              </w:rPr>
              <w:t>#primary discussion focus#</w:t>
            </w:r>
          </w:p>
          <w:p w14:paraId="3BAD68BE" w14:textId="15429198" w:rsidR="006B6C45" w:rsidRPr="00530A75" w:rsidRDefault="006B6C45" w:rsidP="002B2C69">
            <w:pPr>
              <w:pStyle w:val="ListNumber2"/>
              <w:numPr>
                <w:ilvl w:val="0"/>
                <w:numId w:val="18"/>
              </w:numPr>
            </w:pPr>
            <w:r w:rsidRPr="00057516">
              <w:t xml:space="preserve">Any other information relevant to </w:t>
            </w:r>
            <w:r w:rsidR="00F53AB8">
              <w:t>my</w:t>
            </w:r>
            <w:r w:rsidRPr="00057516">
              <w:t xml:space="preserve"> practice.</w:t>
            </w:r>
          </w:p>
          <w:p w14:paraId="56A4969C" w14:textId="77777777" w:rsidR="006B6C45" w:rsidRPr="00057516" w:rsidRDefault="006B6C45" w:rsidP="006B6C45">
            <w:pPr>
              <w:pStyle w:val="ListNumber0"/>
              <w:numPr>
                <w:ilvl w:val="0"/>
                <w:numId w:val="0"/>
              </w:numPr>
              <w:ind w:left="425" w:hanging="425"/>
              <w:rPr>
                <w:rFonts w:cstheme="minorHAnsi"/>
                <w:u w:val="single"/>
              </w:rPr>
            </w:pPr>
            <w:r w:rsidRPr="00057516">
              <w:rPr>
                <w:rFonts w:cstheme="minorHAnsi"/>
                <w:u w:val="single"/>
              </w:rPr>
              <w:t>AND</w:t>
            </w:r>
          </w:p>
          <w:p w14:paraId="7C94F423" w14:textId="3C19AAF9" w:rsidR="006B6C45" w:rsidRPr="00057516" w:rsidRDefault="006B6C45" w:rsidP="006B6C45">
            <w:pPr>
              <w:pStyle w:val="ListNumber0"/>
              <w:numPr>
                <w:ilvl w:val="0"/>
                <w:numId w:val="0"/>
              </w:numPr>
              <w:rPr>
                <w:rFonts w:cstheme="minorHAnsi"/>
              </w:rPr>
            </w:pPr>
            <w:bookmarkStart w:id="34" w:name="_Hlk142556086"/>
            <w:bookmarkEnd w:id="33"/>
            <w:r w:rsidRPr="00057516">
              <w:rPr>
                <w:rFonts w:cstheme="minorHAnsi"/>
              </w:rPr>
              <w:t>Within 21 days of the commencement of these undertakings</w:t>
            </w:r>
            <w:r w:rsidR="00DF1D93">
              <w:rPr>
                <w:rFonts w:cstheme="minorHAnsi"/>
              </w:rPr>
              <w:t>:</w:t>
            </w:r>
          </w:p>
          <w:p w14:paraId="7966EB15" w14:textId="645EB200" w:rsidR="006B6C45" w:rsidRPr="00057516" w:rsidRDefault="00DF1D93" w:rsidP="002B2C69">
            <w:pPr>
              <w:pStyle w:val="ListNumber2"/>
              <w:numPr>
                <w:ilvl w:val="1"/>
                <w:numId w:val="23"/>
              </w:numPr>
            </w:pPr>
            <w:r>
              <w:t xml:space="preserve">I will </w:t>
            </w:r>
            <w:r w:rsidR="006B6C45" w:rsidRPr="00057516">
              <w:t>provide the mentor nominee with:</w:t>
            </w:r>
          </w:p>
          <w:p w14:paraId="7C5574F1" w14:textId="2F4498C0" w:rsidR="006B6C45" w:rsidRPr="00057516" w:rsidRDefault="006B6C45" w:rsidP="00057516">
            <w:pPr>
              <w:pStyle w:val="ListNumber3"/>
            </w:pPr>
            <w:r w:rsidRPr="00057516">
              <w:t>a full copy of this schedule of undertakings; and</w:t>
            </w:r>
          </w:p>
          <w:p w14:paraId="75744C8A" w14:textId="77777777" w:rsidR="006B6C45" w:rsidRPr="00057516" w:rsidRDefault="006B6C45" w:rsidP="002B2C69">
            <w:pPr>
              <w:pStyle w:val="ListNumber3"/>
            </w:pPr>
            <w:r w:rsidRPr="00057516">
              <w:t xml:space="preserve">details of the specific alleged conduct that gave rise to these undertakings and the reasons for the Health Ombudsman taking immediate action; </w:t>
            </w:r>
            <w:r w:rsidRPr="00057516">
              <w:rPr>
                <w:u w:val="single"/>
              </w:rPr>
              <w:t>and then</w:t>
            </w:r>
          </w:p>
          <w:p w14:paraId="144AADCA" w14:textId="1FDF8A36" w:rsidR="006B6C45" w:rsidRPr="00057516" w:rsidRDefault="00DF1D93" w:rsidP="00057516">
            <w:pPr>
              <w:pStyle w:val="ListNumber2"/>
            </w:pPr>
            <w:r>
              <w:t xml:space="preserve">I will </w:t>
            </w:r>
            <w:r w:rsidR="006B6C45" w:rsidRPr="00057516">
              <w:t xml:space="preserve">nominate the mentor by submitting a </w:t>
            </w:r>
            <w:r w:rsidR="006B6C45" w:rsidRPr="00057516">
              <w:rPr>
                <w:i/>
                <w:iCs/>
              </w:rPr>
              <w:t>Mentor acknowledgement</w:t>
            </w:r>
            <w:r w:rsidR="006B6C45" w:rsidRPr="00057516">
              <w:t xml:space="preserve"> form (completed by the nominated mentor) to the Office of the Health Ombudsman and </w:t>
            </w:r>
            <w:r>
              <w:t>await written</w:t>
            </w:r>
            <w:r w:rsidRPr="00057516">
              <w:t xml:space="preserve"> </w:t>
            </w:r>
            <w:r w:rsidR="006B6C45" w:rsidRPr="00057516">
              <w:t>notification of the Health Ombudsman’s approval of the nominated mentor prior to the mentoring arrangement commencing.</w:t>
            </w:r>
            <w:bookmarkEnd w:id="34"/>
          </w:p>
          <w:p w14:paraId="70DF7F20" w14:textId="77777777" w:rsidR="00050F67" w:rsidRPr="00057516" w:rsidRDefault="00050F67" w:rsidP="00050F67">
            <w:pPr>
              <w:pStyle w:val="ListNumber2"/>
              <w:numPr>
                <w:ilvl w:val="0"/>
                <w:numId w:val="0"/>
              </w:numPr>
              <w:rPr>
                <w:rFonts w:cstheme="minorHAnsi"/>
                <w:u w:val="single"/>
              </w:rPr>
            </w:pPr>
            <w:r w:rsidRPr="00057516">
              <w:rPr>
                <w:rFonts w:cstheme="minorHAnsi"/>
                <w:u w:val="single"/>
              </w:rPr>
              <w:t>AND</w:t>
            </w:r>
          </w:p>
          <w:p w14:paraId="3600C745" w14:textId="56D013FC" w:rsidR="00050F67" w:rsidRPr="00057516" w:rsidRDefault="00DF1D93" w:rsidP="00050F67">
            <w:pPr>
              <w:pStyle w:val="ListNumber0"/>
              <w:numPr>
                <w:ilvl w:val="0"/>
                <w:numId w:val="0"/>
              </w:numPr>
              <w:rPr>
                <w:rFonts w:cstheme="minorHAnsi"/>
              </w:rPr>
            </w:pPr>
            <w:bookmarkStart w:id="35" w:name="_Hlk135322743"/>
            <w:r>
              <w:rPr>
                <w:rFonts w:cstheme="minorHAnsi"/>
              </w:rPr>
              <w:t>I authorise</w:t>
            </w:r>
            <w:r w:rsidR="00050F67" w:rsidRPr="00057516">
              <w:rPr>
                <w:rFonts w:cstheme="minorHAnsi"/>
              </w:rPr>
              <w:t xml:space="preserve"> staff of the Office of the Health Ombudsman and </w:t>
            </w:r>
            <w:r>
              <w:rPr>
                <w:rFonts w:cstheme="minorHAnsi"/>
              </w:rPr>
              <w:t>my</w:t>
            </w:r>
            <w:r w:rsidRPr="00057516">
              <w:rPr>
                <w:rFonts w:cstheme="minorHAnsi"/>
              </w:rPr>
              <w:t xml:space="preserve"> </w:t>
            </w:r>
            <w:r w:rsidR="00050F67" w:rsidRPr="00057516">
              <w:rPr>
                <w:rFonts w:cstheme="minorHAnsi"/>
              </w:rPr>
              <w:t xml:space="preserve">nominated mentor to exchange information for the purpose of monitoring </w:t>
            </w:r>
            <w:r>
              <w:rPr>
                <w:rFonts w:cstheme="minorHAnsi"/>
              </w:rPr>
              <w:t>my</w:t>
            </w:r>
            <w:r w:rsidR="00050F67" w:rsidRPr="00057516">
              <w:rPr>
                <w:rFonts w:cstheme="minorHAnsi"/>
              </w:rPr>
              <w:t xml:space="preserve"> compliance with these </w:t>
            </w:r>
            <w:r w:rsidR="006B6C45" w:rsidRPr="00057516">
              <w:rPr>
                <w:rFonts w:cstheme="minorHAnsi"/>
              </w:rPr>
              <w:t>undertakings</w:t>
            </w:r>
            <w:r w:rsidR="00050F67" w:rsidRPr="00057516">
              <w:rPr>
                <w:rFonts w:cstheme="minorHAnsi"/>
              </w:rPr>
              <w:t xml:space="preserve">, including </w:t>
            </w:r>
            <w:bookmarkEnd w:id="35"/>
            <w:r w:rsidR="00050F67" w:rsidRPr="00057516">
              <w:rPr>
                <w:rFonts w:cstheme="minorHAnsi"/>
              </w:rPr>
              <w:t>reports from the mentor on any or all of the following occasions:</w:t>
            </w:r>
          </w:p>
          <w:p w14:paraId="56E97742" w14:textId="36B06F72" w:rsidR="00050F67" w:rsidRPr="00057516" w:rsidRDefault="00050F67" w:rsidP="002B2C69">
            <w:pPr>
              <w:pStyle w:val="ListBullet2"/>
              <w:numPr>
                <w:ilvl w:val="0"/>
                <w:numId w:val="18"/>
              </w:numPr>
              <w:rPr>
                <w:bCs/>
              </w:rPr>
            </w:pPr>
            <w:r w:rsidRPr="00057516">
              <w:t xml:space="preserve">every </w:t>
            </w:r>
            <w:r w:rsidRPr="00057516">
              <w:rPr>
                <w:bCs/>
                <w:highlight w:val="yellow"/>
              </w:rPr>
              <w:t>#number#</w:t>
            </w:r>
            <w:r w:rsidRPr="00057516">
              <w:t xml:space="preserve"> months</w:t>
            </w:r>
          </w:p>
          <w:p w14:paraId="55910CF8" w14:textId="77777777" w:rsidR="00050F67" w:rsidRPr="00057516" w:rsidRDefault="00050F67" w:rsidP="002B2C69">
            <w:pPr>
              <w:pStyle w:val="ListBullet2"/>
              <w:numPr>
                <w:ilvl w:val="0"/>
                <w:numId w:val="18"/>
              </w:numPr>
            </w:pPr>
            <w:r w:rsidRPr="00057516">
              <w:lastRenderedPageBreak/>
              <w:t>at the conclusion of the mentoring relationship in order to confirm the outcomes of the mentoring</w:t>
            </w:r>
          </w:p>
          <w:p w14:paraId="38AB78CF" w14:textId="356C6A9D" w:rsidR="00050F67" w:rsidRPr="00057516" w:rsidRDefault="00050F67" w:rsidP="002B2C69">
            <w:pPr>
              <w:pStyle w:val="ListBullet2"/>
              <w:numPr>
                <w:ilvl w:val="0"/>
                <w:numId w:val="18"/>
              </w:numPr>
            </w:pPr>
            <w:r w:rsidRPr="00057516">
              <w:t xml:space="preserve">whenever the mentor has a concern or becomes aware of a concern regarding </w:t>
            </w:r>
            <w:r w:rsidR="00DF1D93">
              <w:t>my</w:t>
            </w:r>
            <w:r w:rsidRPr="00057516">
              <w:t xml:space="preserve"> conduct or professional performance, and</w:t>
            </w:r>
          </w:p>
          <w:p w14:paraId="6702623C" w14:textId="77777777" w:rsidR="00050F67" w:rsidRPr="00057516" w:rsidRDefault="00050F67" w:rsidP="002B2C69">
            <w:pPr>
              <w:pStyle w:val="ListBullet2"/>
              <w:numPr>
                <w:ilvl w:val="0"/>
                <w:numId w:val="18"/>
              </w:numPr>
            </w:pPr>
            <w:r w:rsidRPr="00057516">
              <w:t>when otherwise requested by the Office of the Health Ombudsman.</w:t>
            </w:r>
          </w:p>
          <w:p w14:paraId="5FC0F98E" w14:textId="77777777" w:rsidR="00050F67" w:rsidRPr="00057516" w:rsidRDefault="00050F67" w:rsidP="00050F67">
            <w:pPr>
              <w:pStyle w:val="ListNumber2"/>
              <w:numPr>
                <w:ilvl w:val="0"/>
                <w:numId w:val="0"/>
              </w:numPr>
              <w:rPr>
                <w:u w:val="single"/>
              </w:rPr>
            </w:pPr>
            <w:r w:rsidRPr="00057516">
              <w:rPr>
                <w:u w:val="single"/>
              </w:rPr>
              <w:t>AND</w:t>
            </w:r>
          </w:p>
          <w:p w14:paraId="2ED7B9B0" w14:textId="670BDD6A" w:rsidR="006B6C45" w:rsidRPr="00057516" w:rsidRDefault="006B6C45" w:rsidP="00050F67">
            <w:pPr>
              <w:pStyle w:val="ListNumber2"/>
              <w:numPr>
                <w:ilvl w:val="0"/>
                <w:numId w:val="0"/>
              </w:numPr>
            </w:pPr>
            <w:bookmarkStart w:id="36" w:name="_Hlk142556931"/>
            <w:r w:rsidRPr="00057516">
              <w:rPr>
                <w:rFonts w:cstheme="minorHAnsi"/>
              </w:rPr>
              <w:t xml:space="preserve">In the event an approved mentor is no longer willing or able to provide the mentoring required </w:t>
            </w:r>
            <w:r w:rsidR="00DF1D93">
              <w:rPr>
                <w:rFonts w:cstheme="minorHAnsi"/>
              </w:rPr>
              <w:t>I will</w:t>
            </w:r>
            <w:r w:rsidRPr="00057516">
              <w:rPr>
                <w:rFonts w:cstheme="minorHAnsi"/>
              </w:rPr>
              <w:t xml:space="preserve"> notify the Office of the Health Ombudsman in writing and provide a new nomination in the same terms as previous nominations</w:t>
            </w:r>
            <w:r w:rsidR="00DF1D93">
              <w:rPr>
                <w:rFonts w:cstheme="minorHAnsi"/>
              </w:rPr>
              <w:t xml:space="preserve">, </w:t>
            </w:r>
            <w:r w:rsidRPr="00057516">
              <w:rPr>
                <w:rFonts w:cstheme="minorHAnsi"/>
              </w:rPr>
              <w:t>within 21 days of becoming aware of the termination of the mentoring relationship.</w:t>
            </w:r>
            <w:bookmarkEnd w:id="36"/>
            <w:r w:rsidRPr="00057516">
              <w:rPr>
                <w:rFonts w:cstheme="minorHAnsi"/>
              </w:rPr>
              <w:t xml:space="preserve"> </w:t>
            </w:r>
            <w:r w:rsidRPr="00057516">
              <w:t xml:space="preserve">In the event mentor nominations are not submitted within the required timeframes specified in these undertakings, </w:t>
            </w:r>
            <w:r w:rsidR="00DF1D93">
              <w:t>I understand I</w:t>
            </w:r>
            <w:r w:rsidRPr="00057516">
              <w:t xml:space="preserve"> may be required by the Health Ombudsman to cease practice until a mentor has been nominated.</w:t>
            </w:r>
          </w:p>
          <w:p w14:paraId="24EA32BF" w14:textId="61BC0CE2" w:rsidR="006B6C45" w:rsidRPr="00057516" w:rsidRDefault="006B6C45" w:rsidP="002B2C69">
            <w:pPr>
              <w:pStyle w:val="BodyText"/>
              <w:rPr>
                <w:rFonts w:asciiTheme="majorHAnsi" w:hAnsiTheme="majorHAnsi" w:cstheme="majorHAnsi"/>
                <w:b/>
                <w:bCs/>
                <w:color w:val="79A899" w:themeColor="accent2"/>
              </w:rPr>
            </w:pPr>
            <w:r w:rsidRPr="00057516">
              <w:rPr>
                <w:rFonts w:asciiTheme="majorHAnsi" w:hAnsiTheme="majorHAnsi" w:cstheme="majorHAnsi"/>
                <w:b/>
                <w:bCs/>
                <w:color w:val="79A899" w:themeColor="accent2"/>
              </w:rPr>
              <w:t>Employment requirements</w:t>
            </w:r>
          </w:p>
          <w:p w14:paraId="2DB06082" w14:textId="66760822" w:rsidR="00DF1D93" w:rsidRPr="00937B01" w:rsidRDefault="00DF1D93" w:rsidP="00DF1D93">
            <w:pPr>
              <w:pStyle w:val="ListNumber2"/>
              <w:numPr>
                <w:ilvl w:val="0"/>
                <w:numId w:val="0"/>
              </w:numPr>
              <w:rPr>
                <w:rFonts w:cstheme="minorHAnsi"/>
                <w:color w:val="000000"/>
              </w:rPr>
            </w:pPr>
            <w:bookmarkStart w:id="37" w:name="_Hlk135323671"/>
            <w:r w:rsidRPr="00937B01">
              <w:rPr>
                <w:rFonts w:cstheme="minorHAnsi"/>
                <w:color w:val="000000"/>
              </w:rPr>
              <w:t xml:space="preserve">Within five (5) business days of the commencement of these undertakings (if </w:t>
            </w:r>
            <w:r>
              <w:rPr>
                <w:rFonts w:cstheme="minorHAnsi"/>
                <w:color w:val="000000"/>
              </w:rPr>
              <w:t>I am</w:t>
            </w:r>
            <w:r w:rsidRPr="00937B01">
              <w:rPr>
                <w:rFonts w:cstheme="minorHAnsi"/>
                <w:color w:val="000000"/>
              </w:rPr>
              <w:t xml:space="preserve"> currently employed in a health service or </w:t>
            </w:r>
            <w:r>
              <w:rPr>
                <w:rFonts w:cstheme="minorHAnsi"/>
                <w:color w:val="000000"/>
              </w:rPr>
              <w:t>providing</w:t>
            </w:r>
            <w:r w:rsidRPr="00937B01">
              <w:rPr>
                <w:rFonts w:cstheme="minorHAnsi"/>
                <w:color w:val="000000"/>
              </w:rPr>
              <w:t xml:space="preserve"> a health service as a registered health </w:t>
            </w:r>
            <w:r w:rsidRPr="00937B01">
              <w:rPr>
                <w:rFonts w:cstheme="minorHAnsi"/>
              </w:rPr>
              <w:t>practitioner</w:t>
            </w:r>
            <w:r w:rsidRPr="00937B01">
              <w:rPr>
                <w:rFonts w:cstheme="minorHAnsi"/>
                <w:color w:val="000000"/>
              </w:rPr>
              <w:t xml:space="preserve">), and within five (5) business days of commencing in any </w:t>
            </w:r>
            <w:r w:rsidR="00BC7447">
              <w:rPr>
                <w:rFonts w:cstheme="minorHAnsi"/>
                <w:color w:val="000000"/>
              </w:rPr>
              <w:t>new employment or practice location</w:t>
            </w:r>
            <w:r w:rsidRPr="00937B01">
              <w:rPr>
                <w:rFonts w:cstheme="minorHAnsi"/>
                <w:color w:val="000000"/>
              </w:rPr>
              <w:t>:</w:t>
            </w:r>
          </w:p>
          <w:p w14:paraId="62732CF9" w14:textId="77777777" w:rsidR="00DF1D93" w:rsidRPr="00937B01" w:rsidRDefault="00DF1D93" w:rsidP="002B2C69">
            <w:pPr>
              <w:pStyle w:val="ListNumber2"/>
              <w:numPr>
                <w:ilvl w:val="1"/>
                <w:numId w:val="34"/>
              </w:numPr>
            </w:pPr>
            <w:r>
              <w:t>I will provide</w:t>
            </w:r>
            <w:r w:rsidRPr="00937B01">
              <w:t xml:space="preserve"> </w:t>
            </w:r>
            <w:r>
              <w:t>my</w:t>
            </w:r>
            <w:r w:rsidRPr="00937B01">
              <w:t xml:space="preserve"> employer</w:t>
            </w:r>
            <w:r>
              <w:t xml:space="preserve"> or proposed employer (</w:t>
            </w:r>
            <w:r w:rsidRPr="00FD3E7F">
              <w:t xml:space="preserve">or ‘senior person’ if </w:t>
            </w:r>
            <w:r>
              <w:t>I am</w:t>
            </w:r>
            <w:r w:rsidRPr="00FD3E7F">
              <w:t xml:space="preserve"> the employer and there is no other entity that meets the definition of ‘employer’</w:t>
            </w:r>
            <w:r>
              <w:t>)</w:t>
            </w:r>
            <w:r w:rsidRPr="00FD3E7F">
              <w:t xml:space="preserve">, </w:t>
            </w:r>
            <w:r w:rsidRPr="00937B01">
              <w:t>with:</w:t>
            </w:r>
          </w:p>
          <w:p w14:paraId="77912CD0" w14:textId="77777777" w:rsidR="00DF1D93" w:rsidRPr="00FD3E7F" w:rsidRDefault="00DF1D93" w:rsidP="00DF1D93">
            <w:pPr>
              <w:pStyle w:val="ListNumber3"/>
            </w:pPr>
            <w:r w:rsidRPr="00FD3E7F">
              <w:t xml:space="preserve">a full copy of this schedule of undertakings, and </w:t>
            </w:r>
          </w:p>
          <w:p w14:paraId="17711808" w14:textId="77777777" w:rsidR="00DF1D93" w:rsidRPr="00937B01" w:rsidRDefault="00DF1D93" w:rsidP="002B2C69">
            <w:pPr>
              <w:pStyle w:val="ListNumber3"/>
            </w:pPr>
            <w:r w:rsidRPr="00937B01">
              <w:t xml:space="preserve">details of the specific alleged conduct that gave rise to these undertakings and the reasons for the Health Ombudsman taking immediate action; </w:t>
            </w:r>
            <w:r w:rsidRPr="00937B01">
              <w:rPr>
                <w:u w:val="single"/>
              </w:rPr>
              <w:t>and then</w:t>
            </w:r>
          </w:p>
          <w:p w14:paraId="68B3B71B" w14:textId="77777777" w:rsidR="00DF1D93" w:rsidRPr="00FD3E7F" w:rsidRDefault="00DF1D93" w:rsidP="00DF1D93">
            <w:pPr>
              <w:pStyle w:val="ListNumber2"/>
            </w:pPr>
            <w:r>
              <w:t xml:space="preserve">I will </w:t>
            </w:r>
            <w:r w:rsidRPr="00FD3E7F">
              <w:t>provide to the Office of the Health Ombudsman the following employment/practice information:</w:t>
            </w:r>
          </w:p>
          <w:p w14:paraId="51847C98" w14:textId="77777777" w:rsidR="00DF1D93" w:rsidRPr="00937B01" w:rsidRDefault="00DF1D93" w:rsidP="002B2C69">
            <w:pPr>
              <w:pStyle w:val="ListNumber3"/>
            </w:pPr>
            <w:r w:rsidRPr="00937B01">
              <w:t>Practice name and location (physical address)</w:t>
            </w:r>
          </w:p>
          <w:p w14:paraId="62ACC1BC" w14:textId="77777777" w:rsidR="00DF1D93" w:rsidRPr="00937B01" w:rsidRDefault="00DF1D93" w:rsidP="002B2C69">
            <w:pPr>
              <w:pStyle w:val="ListNumber3"/>
            </w:pPr>
            <w:r w:rsidRPr="00937B01">
              <w:t>Position held, or proposed position, and role description</w:t>
            </w:r>
          </w:p>
          <w:p w14:paraId="1891466E" w14:textId="77777777" w:rsidR="00DF1D93" w:rsidRPr="00937B01" w:rsidRDefault="00DF1D93" w:rsidP="002B2C69">
            <w:pPr>
              <w:pStyle w:val="ListNumber3"/>
            </w:pPr>
            <w:r w:rsidRPr="00937B01">
              <w:t>Employment type (e.g. full-time, part-time, temporary, casual, contractor, self-employed)</w:t>
            </w:r>
          </w:p>
          <w:p w14:paraId="1847AA7A" w14:textId="77777777" w:rsidR="00DF1D93" w:rsidRPr="00937B01" w:rsidRDefault="00DF1D93" w:rsidP="002B2C69">
            <w:pPr>
              <w:pStyle w:val="ListNumber3"/>
            </w:pPr>
            <w:r w:rsidRPr="00937B01">
              <w:lastRenderedPageBreak/>
              <w:t xml:space="preserve">Name and contact details of employer (or ‘senior person’ if applicable) </w:t>
            </w:r>
            <w:r w:rsidRPr="00937B01">
              <w:rPr>
                <w:highlight w:val="yellow"/>
              </w:rPr>
              <w:t>#and Director of Nursing (or equivalent)#</w:t>
            </w:r>
            <w:r w:rsidRPr="00937B01">
              <w:t>.</w:t>
            </w:r>
          </w:p>
          <w:bookmarkEnd w:id="37"/>
          <w:p w14:paraId="6929B538" w14:textId="73BDF76C" w:rsidR="00050F67" w:rsidRPr="00050F67" w:rsidRDefault="00050F67" w:rsidP="00057516">
            <w:pPr>
              <w:pStyle w:val="ListNumber3"/>
              <w:numPr>
                <w:ilvl w:val="0"/>
                <w:numId w:val="0"/>
              </w:numPr>
              <w:spacing w:line="264" w:lineRule="auto"/>
              <w:ind w:left="1642"/>
            </w:pPr>
          </w:p>
        </w:tc>
        <w:tc>
          <w:tcPr>
            <w:tcW w:w="7177" w:type="dxa"/>
          </w:tcPr>
          <w:p w14:paraId="7CCD8A07" w14:textId="77777777" w:rsidR="00906268" w:rsidRPr="00057516" w:rsidRDefault="00906268" w:rsidP="00906268">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74352574" w14:textId="77777777" w:rsidR="00906268" w:rsidRPr="00057516" w:rsidRDefault="00906268" w:rsidP="00906268">
            <w:pPr>
              <w:pStyle w:val="BodyText"/>
              <w:rPr>
                <w:rFonts w:cstheme="minorHAnsi"/>
              </w:rPr>
            </w:pPr>
            <w:r w:rsidRPr="00057516">
              <w:rPr>
                <w:rFonts w:cstheme="minorHAnsi"/>
                <w:b/>
              </w:rPr>
              <w:t>‘Employer’</w:t>
            </w:r>
            <w:r w:rsidRPr="00057516">
              <w:rPr>
                <w:rFonts w:cstheme="minorHAnsi"/>
              </w:rPr>
              <w:t xml:space="preserve"> is defined as an entity that-</w:t>
            </w:r>
          </w:p>
          <w:p w14:paraId="35EAB72C" w14:textId="77777777" w:rsidR="00906268" w:rsidRPr="00057516" w:rsidRDefault="00906268" w:rsidP="002B2C69">
            <w:pPr>
              <w:pStyle w:val="ListBullet0"/>
              <w:numPr>
                <w:ilvl w:val="0"/>
                <w:numId w:val="18"/>
              </w:numPr>
            </w:pPr>
            <w:r w:rsidRPr="00057516">
              <w:t>employs the practitioner to provide health services; or engages the practitioner to provide health services under a contract for services; or</w:t>
            </w:r>
          </w:p>
          <w:p w14:paraId="0881D959" w14:textId="77777777" w:rsidR="00906268" w:rsidRPr="00057516" w:rsidRDefault="00906268"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787BCDF2" w14:textId="77777777" w:rsidR="00906268" w:rsidRPr="00057516" w:rsidRDefault="00906268"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whether or not the practitioner receives payment from the entity for the services; or</w:t>
            </w:r>
          </w:p>
          <w:p w14:paraId="4098B9F8" w14:textId="77777777" w:rsidR="00906268" w:rsidRPr="00057516" w:rsidRDefault="00906268"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whether or not the practitioner receives payment from the entity for the services.</w:t>
            </w:r>
          </w:p>
          <w:p w14:paraId="3E233F14" w14:textId="77777777" w:rsidR="00906268" w:rsidRPr="00057516" w:rsidRDefault="00906268" w:rsidP="00906268">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6937AFE4" w14:textId="77777777" w:rsidR="00906268" w:rsidRPr="00057516" w:rsidRDefault="00906268" w:rsidP="00906268">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18639E90" w14:textId="77777777" w:rsidR="00906268" w:rsidRPr="00057516" w:rsidRDefault="00906268" w:rsidP="002B2C69">
            <w:pPr>
              <w:pStyle w:val="ListParagraph0"/>
              <w:numPr>
                <w:ilvl w:val="0"/>
                <w:numId w:val="18"/>
              </w:numPr>
              <w:rPr>
                <w:rFonts w:cstheme="minorHAnsi"/>
              </w:rPr>
            </w:pPr>
            <w:r w:rsidRPr="00057516">
              <w:rPr>
                <w:rFonts w:cstheme="minorHAnsi"/>
              </w:rPr>
              <w:t>a health practitioner under the National Law; or</w:t>
            </w:r>
          </w:p>
          <w:p w14:paraId="40C6C0E5" w14:textId="77777777" w:rsidR="00906268" w:rsidRPr="00057516" w:rsidRDefault="00906268" w:rsidP="002B2C69">
            <w:pPr>
              <w:pStyle w:val="ListParagraph0"/>
              <w:numPr>
                <w:ilvl w:val="0"/>
                <w:numId w:val="18"/>
              </w:numPr>
              <w:rPr>
                <w:rFonts w:cstheme="minorHAnsi"/>
              </w:rPr>
            </w:pPr>
            <w:r w:rsidRPr="00057516">
              <w:rPr>
                <w:rFonts w:cstheme="minorHAnsi"/>
              </w:rPr>
              <w:t>another individual who provides a health service.</w:t>
            </w:r>
          </w:p>
          <w:p w14:paraId="23E2EF14" w14:textId="77777777" w:rsidR="00906268" w:rsidRPr="00057516" w:rsidRDefault="00906268" w:rsidP="00906268">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w:t>
            </w:r>
            <w:r w:rsidRPr="00057516">
              <w:rPr>
                <w:rFonts w:cstheme="minorHAnsi"/>
                <w:lang w:val="en-US"/>
              </w:rPr>
              <w:lastRenderedPageBreak/>
              <w:t xml:space="preserve">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252B2FAA" w14:textId="77777777" w:rsidR="00906268" w:rsidRPr="00057516" w:rsidRDefault="00906268" w:rsidP="00906268">
            <w:pPr>
              <w:pStyle w:val="ListBullet0"/>
              <w:numPr>
                <w:ilvl w:val="0"/>
                <w:numId w:val="0"/>
              </w:numPr>
              <w:tabs>
                <w:tab w:val="left" w:pos="720"/>
              </w:tabs>
              <w:rPr>
                <w:rFonts w:cstheme="minorHAnsi"/>
                <w:b/>
                <w:bCs/>
              </w:rPr>
            </w:pPr>
            <w:bookmarkStart w:id="38" w:name="_Hlk142576206"/>
            <w:r w:rsidRPr="00057516">
              <w:rPr>
                <w:rFonts w:cstheme="minorHAnsi"/>
                <w:b/>
                <w:bCs/>
              </w:rPr>
              <w:t xml:space="preserve">‘Mentor’ </w:t>
            </w:r>
            <w:r w:rsidRPr="00057516">
              <w:rPr>
                <w:rFonts w:cstheme="minorHAnsi"/>
              </w:rPr>
              <w:t>is defined as a skilled registered practitioner who shares knowledge, experience and advice with the practitioner and provides guidance to the practitioner regarding issues impacting on professional performance/conduct.</w:t>
            </w:r>
          </w:p>
          <w:bookmarkEnd w:id="38"/>
          <w:p w14:paraId="53FA9C98" w14:textId="0F124AD1" w:rsidR="00906268" w:rsidRDefault="00906268" w:rsidP="00906268">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055941" w:rsidRPr="00057516">
              <w:rPr>
                <w:rFonts w:cstheme="minorHAnsi"/>
                <w:lang w:val="en-US"/>
              </w:rPr>
              <w:t>.</w:t>
            </w:r>
          </w:p>
          <w:p w14:paraId="2623C94B" w14:textId="77777777" w:rsidR="00FF627D" w:rsidRPr="00057516" w:rsidRDefault="00FF627D" w:rsidP="00FF627D">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45EE168A" w14:textId="77777777" w:rsidR="00FF627D" w:rsidRPr="00057516" w:rsidRDefault="00FF627D" w:rsidP="00FF627D">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59E3933C" w14:textId="77777777" w:rsidR="00FF627D" w:rsidRPr="00057516" w:rsidRDefault="00FF627D" w:rsidP="00FF627D">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0A943C3E"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73D7C906" w14:textId="77777777" w:rsidR="00FF627D" w:rsidRPr="00057516" w:rsidRDefault="00FF627D" w:rsidP="00FF627D">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whether or not the practitioner receives payment from an entity for the services, or</w:t>
            </w:r>
          </w:p>
          <w:p w14:paraId="3847D55B"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476FCDB0" w14:textId="77777777" w:rsidR="00906268" w:rsidRPr="00057516" w:rsidRDefault="00906268" w:rsidP="00906268">
            <w:pPr>
              <w:spacing w:before="120" w:after="120" w:line="276" w:lineRule="auto"/>
              <w:rPr>
                <w:rFonts w:eastAsia="Cambria" w:cstheme="minorHAnsi"/>
                <w:lang w:val="en-US"/>
              </w:rPr>
            </w:pPr>
            <w:r w:rsidRPr="00057516">
              <w:rPr>
                <w:rFonts w:eastAsia="Cambria" w:cstheme="minorHAnsi"/>
                <w:b/>
                <w:lang w:val="en-US"/>
              </w:rPr>
              <w:t>‘Practise’</w:t>
            </w:r>
            <w:r w:rsidRPr="00057516">
              <w:rPr>
                <w:rFonts w:eastAsia="Cambria" w:cstheme="minorHAnsi"/>
                <w:lang w:val="en-US"/>
              </w:rPr>
              <w:t xml:space="preserve"> is defined as any role requiring clinical patient contact (including supervision of other practitioners engaged in clinical patient contact), whether remunerated or not, in which the individual uses their skills and knowledge as a health practitioner in the safe, effective delivery of services in the health care industry. The practitioner may use their professional knowledge to practise in roles that do not involve any patient contact, such as management, administration, education, research, advisory, regulatory or policy development roles.</w:t>
            </w:r>
          </w:p>
          <w:p w14:paraId="2732B913" w14:textId="77777777" w:rsidR="00906268" w:rsidRPr="00057516" w:rsidRDefault="00906268" w:rsidP="00906268">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001A08A1" w14:textId="77777777" w:rsidR="008A53CD" w:rsidRDefault="008A53CD" w:rsidP="00C35A57">
            <w:pPr>
              <w:pStyle w:val="ListNumber2"/>
              <w:numPr>
                <w:ilvl w:val="0"/>
                <w:numId w:val="0"/>
              </w:numPr>
            </w:pPr>
          </w:p>
        </w:tc>
      </w:tr>
    </w:tbl>
    <w:p w14:paraId="3CB5B97B" w14:textId="129B77D3" w:rsidR="00C879B0" w:rsidRDefault="00C879B0" w:rsidP="00C879B0">
      <w:pPr>
        <w:pStyle w:val="Heading3"/>
      </w:pPr>
      <w:bookmarkStart w:id="39" w:name="_Toc170286986"/>
      <w:r>
        <w:lastRenderedPageBreak/>
        <w:t>Undertaking not to practi</w:t>
      </w:r>
      <w:r w:rsidR="00542EE8">
        <w:t>s</w:t>
      </w:r>
      <w:r>
        <w:t>e</w:t>
      </w:r>
      <w:bookmarkEnd w:id="39"/>
    </w:p>
    <w:tbl>
      <w:tblPr>
        <w:tblStyle w:val="TableGridLight"/>
        <w:tblW w:w="0" w:type="auto"/>
        <w:tblLook w:val="04A0" w:firstRow="1" w:lastRow="0" w:firstColumn="1" w:lastColumn="0" w:noHBand="0" w:noVBand="1"/>
      </w:tblPr>
      <w:tblGrid>
        <w:gridCol w:w="6977"/>
        <w:gridCol w:w="6975"/>
        <w:gridCol w:w="6966"/>
      </w:tblGrid>
      <w:tr w:rsidR="00C879B0" w14:paraId="32886F84" w14:textId="77777777" w:rsidTr="00937B01">
        <w:trPr>
          <w:tblHeader/>
        </w:trPr>
        <w:tc>
          <w:tcPr>
            <w:tcW w:w="7144" w:type="dxa"/>
            <w:shd w:val="clear" w:color="auto" w:fill="004B7E" w:themeFill="accent1"/>
          </w:tcPr>
          <w:p w14:paraId="22998385" w14:textId="77777777" w:rsidR="00C879B0" w:rsidRDefault="00C879B0" w:rsidP="00937B01">
            <w:pPr>
              <w:pStyle w:val="BodyText"/>
            </w:pPr>
            <w:r>
              <w:rPr>
                <w:b/>
                <w:bCs/>
              </w:rPr>
              <w:t>‘Scope of practice’ undertakings</w:t>
            </w:r>
          </w:p>
        </w:tc>
        <w:tc>
          <w:tcPr>
            <w:tcW w:w="7144" w:type="dxa"/>
            <w:shd w:val="clear" w:color="auto" w:fill="004B7E" w:themeFill="accent1"/>
          </w:tcPr>
          <w:p w14:paraId="76574501" w14:textId="77777777" w:rsidR="00C879B0" w:rsidRPr="00807B8A" w:rsidRDefault="00C879B0" w:rsidP="00937B01">
            <w:pPr>
              <w:pStyle w:val="BodyText"/>
              <w:rPr>
                <w:b/>
                <w:bCs/>
              </w:rPr>
            </w:pPr>
            <w:r w:rsidRPr="00807B8A">
              <w:rPr>
                <w:b/>
                <w:bCs/>
              </w:rPr>
              <w:t>Undertakings for monitoring ‘scope of practice’ (all practitioners)</w:t>
            </w:r>
          </w:p>
        </w:tc>
        <w:tc>
          <w:tcPr>
            <w:tcW w:w="7144" w:type="dxa"/>
            <w:shd w:val="clear" w:color="auto" w:fill="004B7E" w:themeFill="accent1"/>
          </w:tcPr>
          <w:p w14:paraId="0CFF2057" w14:textId="77777777" w:rsidR="00C879B0" w:rsidRDefault="00C879B0" w:rsidP="00937B01">
            <w:pPr>
              <w:pStyle w:val="BodyText"/>
            </w:pPr>
            <w:r>
              <w:rPr>
                <w:b/>
                <w:bCs/>
              </w:rPr>
              <w:t>Definitions</w:t>
            </w:r>
          </w:p>
        </w:tc>
      </w:tr>
      <w:tr w:rsidR="00C879B0" w14:paraId="4BE1128B" w14:textId="77777777" w:rsidTr="00937B01">
        <w:tc>
          <w:tcPr>
            <w:tcW w:w="7144" w:type="dxa"/>
          </w:tcPr>
          <w:p w14:paraId="372AE07D" w14:textId="77777777" w:rsidR="00C879B0" w:rsidRPr="00BB534C" w:rsidRDefault="00C879B0" w:rsidP="00937B01">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6E2C65C9" w14:textId="25E229C5" w:rsidR="00C879B0" w:rsidRDefault="00C879B0" w:rsidP="00C879B0">
            <w:pPr>
              <w:pStyle w:val="AHPRAbody"/>
              <w:rPr>
                <w:b/>
                <w:sz w:val="22"/>
                <w:szCs w:val="22"/>
              </w:rPr>
            </w:pPr>
            <w:r w:rsidRPr="00C879B0">
              <w:rPr>
                <w:sz w:val="22"/>
                <w:szCs w:val="22"/>
              </w:rPr>
              <w:t xml:space="preserve">I will not practise as </w:t>
            </w:r>
            <w:r w:rsidRPr="00C879B0">
              <w:rPr>
                <w:b/>
                <w:sz w:val="22"/>
                <w:szCs w:val="22"/>
                <w:highlight w:val="yellow"/>
              </w:rPr>
              <w:t>#registered profession#.</w:t>
            </w:r>
          </w:p>
          <w:p w14:paraId="0BFFCCB0" w14:textId="58D0D03C" w:rsidR="00FF365A" w:rsidRPr="00FF365A" w:rsidRDefault="00FF365A" w:rsidP="00FF365A">
            <w:pPr>
              <w:spacing w:before="120" w:after="120" w:line="276" w:lineRule="auto"/>
              <w:rPr>
                <w:rFonts w:eastAsia="Cambria" w:cstheme="minorHAnsi"/>
                <w:i/>
                <w:iCs/>
                <w:lang w:val="en-US"/>
              </w:rPr>
            </w:pPr>
            <w:r>
              <w:rPr>
                <w:rFonts w:eastAsia="Cambria" w:cstheme="minorHAnsi"/>
                <w:bCs/>
              </w:rPr>
              <w:t xml:space="preserve">For the purpose of this undertaking, </w:t>
            </w:r>
            <w:r w:rsidRPr="00FF365A">
              <w:rPr>
                <w:rFonts w:eastAsia="Cambria" w:cstheme="minorHAnsi"/>
                <w:bCs/>
              </w:rPr>
              <w:t>‘</w:t>
            </w:r>
            <w:r>
              <w:rPr>
                <w:rFonts w:eastAsia="Cambria" w:cstheme="minorHAnsi"/>
                <w:bCs/>
              </w:rPr>
              <w:t>p</w:t>
            </w:r>
            <w:r w:rsidRPr="00FF365A">
              <w:rPr>
                <w:rFonts w:eastAsia="Cambria" w:cstheme="minorHAnsi"/>
                <w:bCs/>
              </w:rPr>
              <w:t>ractise’ is</w:t>
            </w:r>
            <w:r w:rsidRPr="00057516">
              <w:rPr>
                <w:rFonts w:eastAsia="Cambria" w:cstheme="minorHAnsi"/>
                <w:lang w:val="en-US"/>
              </w:rPr>
              <w:t xml:space="preserve"> defined as </w:t>
            </w:r>
            <w:r w:rsidRPr="00FF365A">
              <w:rPr>
                <w:rFonts w:eastAsia="Cambria" w:cstheme="minorHAnsi"/>
                <w:i/>
                <w:iCs/>
                <w:lang w:val="en-US"/>
              </w:rPr>
              <w:t>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FF365A">
              <w:rPr>
                <w:rFonts w:eastAsia="Times New Roman" w:cstheme="minorHAnsi"/>
                <w:i/>
                <w:iCs/>
                <w:color w:val="333333"/>
                <w:lang w:eastAsia="en-AU"/>
              </w:rPr>
              <w:t xml:space="preserve"> </w:t>
            </w:r>
            <w:r w:rsidRPr="00FF365A">
              <w:rPr>
                <w:rFonts w:eastAsia="Cambria" w:cstheme="minorHAnsi"/>
                <w:i/>
                <w:iCs/>
                <w:lang w:val="en-US"/>
              </w:rPr>
              <w:t>using the knowledge and skills of any health practitioner in a direct non-clinical relationship with a patient or client, working in management, administration, education, research, advisory, regulatory or policy development roles and any other roles that impact on safe, effective delivery of services in the health care industry.</w:t>
            </w:r>
          </w:p>
          <w:p w14:paraId="1EB4752C" w14:textId="77777777" w:rsidR="00FF365A" w:rsidRPr="00C879B0" w:rsidRDefault="00FF365A" w:rsidP="00C879B0">
            <w:pPr>
              <w:pStyle w:val="AHPRAbody"/>
              <w:rPr>
                <w:sz w:val="22"/>
                <w:szCs w:val="22"/>
              </w:rPr>
            </w:pPr>
          </w:p>
          <w:p w14:paraId="5ADA72CB" w14:textId="28A4A301" w:rsidR="00C879B0" w:rsidRPr="004779E5" w:rsidRDefault="00C879B0" w:rsidP="00C879B0">
            <w:pPr>
              <w:pStyle w:val="AHPRAbody"/>
              <w:rPr>
                <w:rFonts w:cstheme="minorHAnsi"/>
                <w:szCs w:val="20"/>
                <w:shd w:val="clear" w:color="auto" w:fill="FFFFFF"/>
              </w:rPr>
            </w:pPr>
          </w:p>
        </w:tc>
        <w:tc>
          <w:tcPr>
            <w:tcW w:w="7144" w:type="dxa"/>
          </w:tcPr>
          <w:p w14:paraId="08F73FB7" w14:textId="1FF3735F" w:rsidR="00C879B0" w:rsidRPr="00057516" w:rsidRDefault="00FF365A" w:rsidP="00C879B0">
            <w:pPr>
              <w:pStyle w:val="ListNumber2"/>
              <w:numPr>
                <w:ilvl w:val="0"/>
                <w:numId w:val="0"/>
              </w:numPr>
              <w:tabs>
                <w:tab w:val="num" w:pos="1134"/>
              </w:tabs>
            </w:pPr>
            <w:r>
              <w:t xml:space="preserve">Please use relevant </w:t>
            </w:r>
            <w:r w:rsidRPr="00FF365A">
              <w:rPr>
                <w:b/>
                <w:bCs/>
              </w:rPr>
              <w:t>‘common undertakings’</w:t>
            </w:r>
            <w:r>
              <w:t xml:space="preserve"> listed at the beginning of this document.</w:t>
            </w:r>
          </w:p>
        </w:tc>
        <w:tc>
          <w:tcPr>
            <w:tcW w:w="7144" w:type="dxa"/>
          </w:tcPr>
          <w:p w14:paraId="533FA671" w14:textId="77777777" w:rsidR="00C879B0" w:rsidRPr="00057516" w:rsidRDefault="00C879B0" w:rsidP="00FF365A">
            <w:pPr>
              <w:spacing w:before="120" w:after="120" w:line="276" w:lineRule="auto"/>
            </w:pPr>
          </w:p>
        </w:tc>
      </w:tr>
    </w:tbl>
    <w:p w14:paraId="50590A83" w14:textId="1DADD4CD" w:rsidR="00EB7988" w:rsidRDefault="00C53C7F" w:rsidP="00C53C7F">
      <w:pPr>
        <w:pStyle w:val="Heading3"/>
      </w:pPr>
      <w:bookmarkStart w:id="40" w:name="_Toc170286987"/>
      <w:r>
        <w:t>Limitations on practice</w:t>
      </w:r>
      <w:bookmarkEnd w:id="40"/>
    </w:p>
    <w:tbl>
      <w:tblPr>
        <w:tblStyle w:val="TableGridLight"/>
        <w:tblW w:w="0" w:type="auto"/>
        <w:tblLook w:val="04A0" w:firstRow="1" w:lastRow="0" w:firstColumn="1" w:lastColumn="0" w:noHBand="0" w:noVBand="1"/>
      </w:tblPr>
      <w:tblGrid>
        <w:gridCol w:w="6950"/>
        <w:gridCol w:w="7006"/>
        <w:gridCol w:w="6962"/>
      </w:tblGrid>
      <w:tr w:rsidR="008937DC" w14:paraId="0C30105C" w14:textId="77777777" w:rsidTr="00C53C7F">
        <w:trPr>
          <w:tblHeader/>
        </w:trPr>
        <w:tc>
          <w:tcPr>
            <w:tcW w:w="7176" w:type="dxa"/>
            <w:shd w:val="clear" w:color="auto" w:fill="004B7E" w:themeFill="accent1"/>
          </w:tcPr>
          <w:p w14:paraId="7BE99660" w14:textId="39F69BE8" w:rsidR="008937DC" w:rsidRPr="00C53C7F" w:rsidRDefault="008937DC" w:rsidP="008937DC">
            <w:pPr>
              <w:pStyle w:val="BodyText"/>
              <w:rPr>
                <w:b/>
                <w:bCs/>
              </w:rPr>
            </w:pPr>
            <w:r>
              <w:rPr>
                <w:b/>
                <w:bCs/>
              </w:rPr>
              <w:t>‘Scope of practice’ undertakings</w:t>
            </w:r>
          </w:p>
        </w:tc>
        <w:tc>
          <w:tcPr>
            <w:tcW w:w="7177" w:type="dxa"/>
            <w:shd w:val="clear" w:color="auto" w:fill="004B7E" w:themeFill="accent1"/>
          </w:tcPr>
          <w:p w14:paraId="4B3ACFEB" w14:textId="084E58AB" w:rsidR="008937DC" w:rsidRPr="00C53C7F" w:rsidRDefault="00093DD3" w:rsidP="008937DC">
            <w:pPr>
              <w:pStyle w:val="BodyText"/>
              <w:rPr>
                <w:b/>
                <w:bCs/>
              </w:rPr>
            </w:pPr>
            <w:r w:rsidRPr="00807B8A">
              <w:rPr>
                <w:b/>
                <w:bCs/>
              </w:rPr>
              <w:t>Undertakings for monitoring ‘scope of practice’ (all practitioners)</w:t>
            </w:r>
          </w:p>
        </w:tc>
        <w:tc>
          <w:tcPr>
            <w:tcW w:w="7177" w:type="dxa"/>
            <w:shd w:val="clear" w:color="auto" w:fill="004B7E" w:themeFill="accent1"/>
          </w:tcPr>
          <w:p w14:paraId="2A474BB4" w14:textId="03D3EB24" w:rsidR="008937DC" w:rsidRPr="00C53C7F" w:rsidRDefault="008937DC" w:rsidP="008937DC">
            <w:pPr>
              <w:pStyle w:val="BodyText"/>
              <w:rPr>
                <w:b/>
                <w:bCs/>
              </w:rPr>
            </w:pPr>
            <w:r>
              <w:rPr>
                <w:b/>
                <w:bCs/>
              </w:rPr>
              <w:t>Definitions</w:t>
            </w:r>
          </w:p>
        </w:tc>
      </w:tr>
      <w:tr w:rsidR="00C53C7F" w14:paraId="3213E5A4" w14:textId="77777777" w:rsidTr="00C53C7F">
        <w:tc>
          <w:tcPr>
            <w:tcW w:w="7176" w:type="dxa"/>
          </w:tcPr>
          <w:p w14:paraId="1615394D" w14:textId="77777777" w:rsidR="00AF5226" w:rsidRPr="00BB534C" w:rsidRDefault="00AF5226" w:rsidP="00AF5226">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59B9E884" w14:textId="0797E5E1" w:rsidR="004B3F58" w:rsidRPr="00057516" w:rsidRDefault="007F7B1E" w:rsidP="004B3F58">
            <w:pPr>
              <w:pStyle w:val="BodyText"/>
              <w:rPr>
                <w:rFonts w:cstheme="minorHAnsi"/>
              </w:rPr>
            </w:pPr>
            <w:r>
              <w:rPr>
                <w:rStyle w:val="MSGENFONTSTYLENAMETEMPLATEROLENUMBERMSGENFONTSTYLENAMEBYROLETEXT4MSGENFONTSTYLEMODIFERNOTBOLD"/>
                <w:rFonts w:cstheme="minorHAnsi"/>
                <w:b w:val="0"/>
                <w:bCs w:val="0"/>
                <w:i w:val="0"/>
                <w:iCs w:val="0"/>
                <w:sz w:val="22"/>
                <w:szCs w:val="22"/>
              </w:rPr>
              <w:t>I will</w:t>
            </w:r>
            <w:r w:rsidR="004B3F58" w:rsidRPr="00057516">
              <w:rPr>
                <w:rStyle w:val="MSGENFONTSTYLENAMETEMPLATEROLENUMBERMSGENFONTSTYLENAMEBYROLETEXT4MSGENFONTSTYLEMODIFERNOTBOLD"/>
                <w:rFonts w:cstheme="minorHAnsi"/>
                <w:b w:val="0"/>
                <w:bCs w:val="0"/>
                <w:i w:val="0"/>
                <w:iCs w:val="0"/>
                <w:sz w:val="22"/>
                <w:szCs w:val="22"/>
              </w:rPr>
              <w:t xml:space="preserve"> only practise as a registered health practitioner in employment and at practice locations approved by the Health Ombudsman </w:t>
            </w:r>
            <w:r w:rsidR="004B3F58" w:rsidRPr="00057516">
              <w:rPr>
                <w:rFonts w:cstheme="minorHAnsi"/>
              </w:rPr>
              <w:t>and published on the Office of the Health Ombudsman website</w:t>
            </w:r>
            <w:r w:rsidR="004B3F58" w:rsidRPr="00057516">
              <w:rPr>
                <w:rStyle w:val="MSGENFONTSTYLENAMETEMPLATEROLENUMBERMSGENFONTSTYLENAMEBYROLETEXT4MSGENFONTSTYLEMODIFERNOTBOLD"/>
                <w:rFonts w:cstheme="minorHAnsi"/>
                <w:sz w:val="22"/>
                <w:szCs w:val="22"/>
              </w:rPr>
              <w:t>.</w:t>
            </w:r>
          </w:p>
          <w:p w14:paraId="1C837BE2" w14:textId="77777777" w:rsidR="004B3F58" w:rsidRPr="00057516" w:rsidRDefault="004B3F58" w:rsidP="004B3F58">
            <w:pPr>
              <w:rPr>
                <w:u w:val="single"/>
              </w:rPr>
            </w:pPr>
            <w:r w:rsidRPr="00057516">
              <w:rPr>
                <w:u w:val="single"/>
              </w:rPr>
              <w:t>AND</w:t>
            </w:r>
          </w:p>
          <w:p w14:paraId="4F6B8E00" w14:textId="5EEA6792" w:rsidR="00B1509E" w:rsidRPr="00057516" w:rsidRDefault="00B1509E" w:rsidP="00B1509E">
            <w:pPr>
              <w:spacing w:before="120" w:after="120" w:line="276" w:lineRule="auto"/>
              <w:rPr>
                <w:rFonts w:cstheme="minorHAnsi"/>
                <w:i/>
                <w:color w:val="004B7E" w:themeColor="accent1"/>
              </w:rPr>
            </w:pPr>
            <w:r w:rsidRPr="00057516">
              <w:rPr>
                <w:rFonts w:cstheme="minorHAnsi"/>
                <w:i/>
                <w:color w:val="004B7E" w:themeColor="accent1"/>
              </w:rPr>
              <w:t>Choose one or more undertakings as required</w:t>
            </w:r>
            <w:r w:rsidR="005E7300" w:rsidRPr="00057516">
              <w:rPr>
                <w:rFonts w:cstheme="minorHAnsi"/>
                <w:i/>
                <w:color w:val="004B7E" w:themeColor="accent1"/>
              </w:rPr>
              <w:t xml:space="preserve"> from the following options</w:t>
            </w:r>
            <w:r w:rsidRPr="00057516">
              <w:rPr>
                <w:rFonts w:cstheme="minorHAnsi"/>
                <w:i/>
                <w:color w:val="004B7E" w:themeColor="accent1"/>
              </w:rPr>
              <w:t>:</w:t>
            </w:r>
          </w:p>
          <w:p w14:paraId="31A03976" w14:textId="695A92C5" w:rsidR="00493650" w:rsidRPr="00057516" w:rsidRDefault="007F7B1E" w:rsidP="00493650">
            <w:pPr>
              <w:spacing w:before="120" w:after="120" w:line="276" w:lineRule="auto"/>
              <w:rPr>
                <w:rFonts w:cstheme="minorHAnsi"/>
              </w:rPr>
            </w:pPr>
            <w:r>
              <w:rPr>
                <w:rFonts w:cstheme="minorHAnsi"/>
              </w:rPr>
              <w:t>I will</w:t>
            </w:r>
            <w:r w:rsidR="00493650" w:rsidRPr="00057516">
              <w:rPr>
                <w:rFonts w:cstheme="minorHAnsi"/>
              </w:rPr>
              <w:t xml:space="preserve"> not be the only </w:t>
            </w:r>
            <w:r w:rsidR="00493650" w:rsidRPr="00057516">
              <w:rPr>
                <w:rFonts w:cstheme="minorHAnsi"/>
                <w:highlight w:val="yellow"/>
              </w:rPr>
              <w:t>#profession#</w:t>
            </w:r>
            <w:r w:rsidR="00493650" w:rsidRPr="00057516">
              <w:rPr>
                <w:rFonts w:cstheme="minorHAnsi"/>
              </w:rPr>
              <w:t xml:space="preserve"> on site.</w:t>
            </w:r>
          </w:p>
          <w:p w14:paraId="7C9345C7" w14:textId="4E9CB585" w:rsidR="004B3F58" w:rsidRPr="00057516" w:rsidRDefault="00BB534C" w:rsidP="00493650">
            <w:pPr>
              <w:spacing w:before="120" w:after="120" w:line="276" w:lineRule="auto"/>
              <w:rPr>
                <w:rFonts w:cstheme="minorHAnsi"/>
                <w:color w:val="004B7E" w:themeColor="accent1"/>
              </w:rPr>
            </w:pPr>
            <w:r w:rsidRPr="00BB534C">
              <w:rPr>
                <w:rFonts w:cstheme="minorHAnsi"/>
                <w:b/>
                <w:color w:val="004B7E" w:themeColor="accent1"/>
              </w:rPr>
              <w:t>OR</w:t>
            </w:r>
          </w:p>
          <w:p w14:paraId="5A1E8E70" w14:textId="52BD8BF2" w:rsidR="00B1509E" w:rsidRPr="00057516" w:rsidRDefault="007F7B1E" w:rsidP="00B1509E">
            <w:pPr>
              <w:spacing w:before="120" w:after="120" w:line="276" w:lineRule="auto"/>
              <w:rPr>
                <w:rFonts w:cstheme="minorHAnsi"/>
              </w:rPr>
            </w:pPr>
            <w:r>
              <w:rPr>
                <w:rFonts w:cstheme="minorHAnsi"/>
              </w:rPr>
              <w:lastRenderedPageBreak/>
              <w:t>I will</w:t>
            </w:r>
            <w:r w:rsidR="00B1509E" w:rsidRPr="00057516">
              <w:rPr>
                <w:rFonts w:cstheme="minorHAnsi"/>
              </w:rPr>
              <w:t xml:space="preserve"> not practise outside the hours of </w:t>
            </w:r>
            <w:r w:rsidR="00B1509E" w:rsidRPr="00057516">
              <w:rPr>
                <w:rFonts w:cstheme="minorHAnsi"/>
                <w:highlight w:val="yellow"/>
              </w:rPr>
              <w:t>#restricted times (e.g. 8pm to 6am)#</w:t>
            </w:r>
            <w:r w:rsidR="00B1509E" w:rsidRPr="00057516">
              <w:rPr>
                <w:rFonts w:cstheme="minorHAnsi"/>
              </w:rPr>
              <w:t>.</w:t>
            </w:r>
          </w:p>
          <w:p w14:paraId="2AC175A9" w14:textId="4BEBB775" w:rsidR="004B3F58" w:rsidRPr="00057516" w:rsidRDefault="00BB534C" w:rsidP="00B1509E">
            <w:pPr>
              <w:spacing w:before="120" w:after="120" w:line="276" w:lineRule="auto"/>
              <w:rPr>
                <w:rFonts w:cstheme="minorHAnsi"/>
                <w:color w:val="004B7E" w:themeColor="accent1"/>
              </w:rPr>
            </w:pPr>
            <w:r w:rsidRPr="00BB534C">
              <w:rPr>
                <w:rFonts w:cstheme="minorHAnsi"/>
                <w:b/>
                <w:color w:val="004B7E" w:themeColor="accent1"/>
              </w:rPr>
              <w:t>OR</w:t>
            </w:r>
          </w:p>
          <w:p w14:paraId="5A259297" w14:textId="4CAEB0D5" w:rsidR="00B1509E" w:rsidRPr="00057516" w:rsidRDefault="007F7B1E" w:rsidP="00B1509E">
            <w:pPr>
              <w:spacing w:before="120" w:after="120" w:line="276" w:lineRule="auto"/>
              <w:rPr>
                <w:rFonts w:cstheme="minorHAnsi"/>
              </w:rPr>
            </w:pPr>
            <w:r>
              <w:rPr>
                <w:rFonts w:cstheme="minorHAnsi"/>
              </w:rPr>
              <w:t>I will</w:t>
            </w:r>
            <w:r w:rsidR="00B1509E" w:rsidRPr="00057516">
              <w:rPr>
                <w:rFonts w:cstheme="minorHAnsi"/>
              </w:rPr>
              <w:t xml:space="preserve"> not practise outside the hours of </w:t>
            </w:r>
            <w:r w:rsidR="00B1509E" w:rsidRPr="00057516">
              <w:rPr>
                <w:rFonts w:cstheme="minorHAnsi"/>
                <w:highlight w:val="yellow"/>
              </w:rPr>
              <w:t>#restricted times (e.g. 8pm to 6am)#</w:t>
            </w:r>
            <w:r w:rsidR="00B1509E" w:rsidRPr="00057516">
              <w:rPr>
                <w:rFonts w:cstheme="minorHAnsi"/>
              </w:rPr>
              <w:t xml:space="preserve"> without another </w:t>
            </w:r>
            <w:r w:rsidR="00B1509E" w:rsidRPr="00057516">
              <w:rPr>
                <w:rFonts w:cstheme="minorHAnsi"/>
                <w:highlight w:val="yellow"/>
              </w:rPr>
              <w:t>#profession#</w:t>
            </w:r>
            <w:r w:rsidR="00B1509E" w:rsidRPr="00057516">
              <w:rPr>
                <w:rFonts w:cstheme="minorHAnsi"/>
              </w:rPr>
              <w:t xml:space="preserve"> on</w:t>
            </w:r>
            <w:r w:rsidR="004B3F58" w:rsidRPr="00057516">
              <w:rPr>
                <w:rFonts w:cstheme="minorHAnsi"/>
              </w:rPr>
              <w:t xml:space="preserve"> </w:t>
            </w:r>
            <w:r w:rsidR="00B1509E" w:rsidRPr="00057516">
              <w:rPr>
                <w:rFonts w:cstheme="minorHAnsi"/>
              </w:rPr>
              <w:t>site</w:t>
            </w:r>
            <w:r w:rsidR="00055941" w:rsidRPr="00057516">
              <w:rPr>
                <w:rFonts w:cstheme="minorHAnsi"/>
              </w:rPr>
              <w:t xml:space="preserve"> at any approved practice location.</w:t>
            </w:r>
          </w:p>
          <w:p w14:paraId="102F521C" w14:textId="247B3805" w:rsidR="004B3F58" w:rsidRPr="00057516" w:rsidRDefault="00BB534C" w:rsidP="00B1509E">
            <w:pPr>
              <w:spacing w:before="120" w:after="120" w:line="276" w:lineRule="auto"/>
              <w:rPr>
                <w:rFonts w:cstheme="minorHAnsi"/>
                <w:color w:val="004B7E" w:themeColor="accent1"/>
              </w:rPr>
            </w:pPr>
            <w:r w:rsidRPr="00BB534C">
              <w:rPr>
                <w:rFonts w:cstheme="minorHAnsi"/>
                <w:b/>
                <w:color w:val="004B7E" w:themeColor="accent1"/>
              </w:rPr>
              <w:t>OR</w:t>
            </w:r>
          </w:p>
          <w:p w14:paraId="7FEDFD8B" w14:textId="64C2C720" w:rsidR="00493650" w:rsidRPr="00057516" w:rsidRDefault="007F7B1E" w:rsidP="00493650">
            <w:pPr>
              <w:spacing w:before="120" w:after="120" w:line="276" w:lineRule="auto"/>
              <w:rPr>
                <w:rFonts w:cstheme="minorHAnsi"/>
              </w:rPr>
            </w:pPr>
            <w:r>
              <w:rPr>
                <w:rFonts w:cstheme="minorHAnsi"/>
              </w:rPr>
              <w:t>I will</w:t>
            </w:r>
            <w:r w:rsidR="00493650" w:rsidRPr="00057516">
              <w:rPr>
                <w:rFonts w:cstheme="minorHAnsi"/>
              </w:rPr>
              <w:t xml:space="preserve"> not exceed </w:t>
            </w:r>
            <w:r w:rsidR="00493650" w:rsidRPr="00057516">
              <w:rPr>
                <w:rFonts w:cstheme="minorHAnsi"/>
                <w:highlight w:val="yellow"/>
              </w:rPr>
              <w:t>#number#</w:t>
            </w:r>
            <w:r w:rsidR="00493650" w:rsidRPr="00057516">
              <w:rPr>
                <w:rFonts w:cstheme="minorHAnsi"/>
              </w:rPr>
              <w:t xml:space="preserve"> hours of practice a week.</w:t>
            </w:r>
          </w:p>
          <w:p w14:paraId="665D010D" w14:textId="56206B84" w:rsidR="004B3F58" w:rsidRPr="00057516" w:rsidRDefault="00BB534C" w:rsidP="00493650">
            <w:pPr>
              <w:spacing w:before="120" w:after="120" w:line="276" w:lineRule="auto"/>
              <w:rPr>
                <w:rFonts w:cstheme="minorHAnsi"/>
                <w:color w:val="004B7E" w:themeColor="accent1"/>
              </w:rPr>
            </w:pPr>
            <w:r w:rsidRPr="00BB534C">
              <w:rPr>
                <w:rFonts w:cstheme="minorHAnsi"/>
                <w:b/>
                <w:color w:val="004B7E" w:themeColor="accent1"/>
              </w:rPr>
              <w:t>OR</w:t>
            </w:r>
          </w:p>
          <w:p w14:paraId="1F1848A0" w14:textId="1F5DF81C" w:rsidR="00493650" w:rsidRPr="00057516" w:rsidRDefault="007F7B1E" w:rsidP="00493650">
            <w:pPr>
              <w:spacing w:before="120" w:after="120" w:line="276" w:lineRule="auto"/>
              <w:rPr>
                <w:rFonts w:cstheme="minorHAnsi"/>
              </w:rPr>
            </w:pPr>
            <w:r>
              <w:rPr>
                <w:rFonts w:cstheme="minorHAnsi"/>
              </w:rPr>
              <w:t>I will</w:t>
            </w:r>
            <w:r w:rsidR="00493650" w:rsidRPr="00057516">
              <w:rPr>
                <w:rFonts w:cstheme="minorHAnsi"/>
              </w:rPr>
              <w:t xml:space="preserve"> not practise in any role requiring</w:t>
            </w:r>
            <w:r w:rsidR="00E80D66" w:rsidRPr="00057516">
              <w:rPr>
                <w:rFonts w:cstheme="minorHAnsi"/>
              </w:rPr>
              <w:t xml:space="preserve"> </w:t>
            </w:r>
            <w:r w:rsidR="00E80D66" w:rsidRPr="00057516">
              <w:rPr>
                <w:rFonts w:cstheme="minorHAnsi"/>
                <w:highlight w:val="yellow"/>
              </w:rPr>
              <w:t>#</w:t>
            </w:r>
            <w:r w:rsidR="00493650" w:rsidRPr="00057516">
              <w:rPr>
                <w:rFonts w:cstheme="minorHAnsi"/>
                <w:highlight w:val="yellow"/>
              </w:rPr>
              <w:t>direct</w:t>
            </w:r>
            <w:r w:rsidR="00E80D66" w:rsidRPr="00057516">
              <w:rPr>
                <w:rFonts w:cstheme="minorHAnsi"/>
                <w:highlight w:val="yellow"/>
              </w:rPr>
              <w:t>/direct or indirect#</w:t>
            </w:r>
            <w:r w:rsidR="00E80D66" w:rsidRPr="00057516">
              <w:rPr>
                <w:rFonts w:cstheme="minorHAnsi"/>
              </w:rPr>
              <w:t xml:space="preserve"> </w:t>
            </w:r>
            <w:r w:rsidR="00493650" w:rsidRPr="00057516">
              <w:rPr>
                <w:rFonts w:cstheme="minorHAnsi"/>
              </w:rPr>
              <w:t xml:space="preserve">patient contact (including supervision of other practitioners engaged </w:t>
            </w:r>
            <w:r w:rsidR="00E80D66" w:rsidRPr="00057516">
              <w:rPr>
                <w:rFonts w:cstheme="minorHAnsi"/>
              </w:rPr>
              <w:t>i</w:t>
            </w:r>
            <w:r w:rsidR="00493650" w:rsidRPr="00057516">
              <w:rPr>
                <w:rFonts w:cstheme="minorHAnsi"/>
              </w:rPr>
              <w:t xml:space="preserve">n </w:t>
            </w:r>
            <w:r w:rsidR="00E80D66" w:rsidRPr="00057516">
              <w:rPr>
                <w:rFonts w:cstheme="minorHAnsi"/>
                <w:highlight w:val="yellow"/>
              </w:rPr>
              <w:t>#direct/direct or indirect#</w:t>
            </w:r>
            <w:r w:rsidR="00E80D66" w:rsidRPr="00057516">
              <w:rPr>
                <w:rFonts w:cstheme="minorHAnsi"/>
              </w:rPr>
              <w:t xml:space="preserve"> </w:t>
            </w:r>
            <w:r w:rsidR="00493650" w:rsidRPr="00057516">
              <w:rPr>
                <w:rFonts w:cstheme="minorHAnsi"/>
                <w:bCs/>
              </w:rPr>
              <w:t>patient</w:t>
            </w:r>
            <w:r w:rsidR="00493650" w:rsidRPr="00057516">
              <w:rPr>
                <w:rFonts w:cstheme="minorHAnsi"/>
              </w:rPr>
              <w:t xml:space="preserve"> contact). The practitioner may only use their professional knowledge to practise in management, administration, education, research, advisory, regulatory or policy development roles that do not involve any patient contact.</w:t>
            </w:r>
          </w:p>
          <w:p w14:paraId="1F058F3E" w14:textId="33C02200" w:rsidR="004B3F58" w:rsidRPr="00057516" w:rsidRDefault="00BB534C" w:rsidP="00493650">
            <w:pPr>
              <w:spacing w:before="120" w:after="120" w:line="276" w:lineRule="auto"/>
              <w:rPr>
                <w:rFonts w:cstheme="minorHAnsi"/>
                <w:color w:val="004B7E" w:themeColor="accent1"/>
              </w:rPr>
            </w:pPr>
            <w:r w:rsidRPr="00BB534C">
              <w:rPr>
                <w:rFonts w:cstheme="minorHAnsi"/>
                <w:b/>
                <w:color w:val="004B7E" w:themeColor="accent1"/>
              </w:rPr>
              <w:t>OR</w:t>
            </w:r>
          </w:p>
          <w:p w14:paraId="157266CB" w14:textId="730409B5" w:rsidR="00C53C7F" w:rsidRPr="00057516" w:rsidRDefault="007F7B1E" w:rsidP="004B3F58">
            <w:pPr>
              <w:pStyle w:val="AHPRAbody"/>
              <w:spacing w:before="120" w:after="120" w:line="276" w:lineRule="auto"/>
              <w:rPr>
                <w:rFonts w:cstheme="minorHAnsi"/>
                <w:bCs/>
                <w:i/>
                <w:iCs/>
                <w:sz w:val="22"/>
                <w:szCs w:val="22"/>
              </w:rPr>
            </w:pPr>
            <w:r>
              <w:rPr>
                <w:rFonts w:asciiTheme="minorHAnsi" w:hAnsiTheme="minorHAnsi" w:cstheme="minorHAnsi"/>
                <w:sz w:val="22"/>
                <w:szCs w:val="22"/>
              </w:rPr>
              <w:t>I will</w:t>
            </w:r>
            <w:r w:rsidR="00493650" w:rsidRPr="00057516">
              <w:rPr>
                <w:rFonts w:asciiTheme="minorHAnsi" w:hAnsiTheme="minorHAnsi" w:cstheme="minorHAnsi"/>
                <w:sz w:val="22"/>
                <w:szCs w:val="22"/>
              </w:rPr>
              <w:t xml:space="preserve"> not undertake any </w:t>
            </w:r>
            <w:r w:rsidR="00493650" w:rsidRPr="00057516">
              <w:rPr>
                <w:rFonts w:asciiTheme="minorHAnsi" w:hAnsiTheme="minorHAnsi" w:cstheme="minorHAnsi"/>
                <w:bCs/>
                <w:sz w:val="22"/>
                <w:szCs w:val="22"/>
                <w:highlight w:val="yellow"/>
              </w:rPr>
              <w:t>#prohibited type of work/procedures#</w:t>
            </w:r>
            <w:r w:rsidR="00493650" w:rsidRPr="00057516">
              <w:rPr>
                <w:rFonts w:asciiTheme="minorHAnsi" w:hAnsiTheme="minorHAnsi" w:cstheme="minorHAnsi"/>
                <w:bCs/>
                <w:sz w:val="22"/>
                <w:szCs w:val="22"/>
              </w:rPr>
              <w:t xml:space="preserve">. </w:t>
            </w:r>
            <w:r w:rsidR="00493650" w:rsidRPr="00057516">
              <w:rPr>
                <w:rFonts w:cstheme="minorHAnsi"/>
                <w:bCs/>
                <w:i/>
                <w:iCs/>
                <w:sz w:val="22"/>
                <w:szCs w:val="22"/>
              </w:rPr>
              <w:t xml:space="preserve">For </w:t>
            </w:r>
            <w:r w:rsidR="00541E0B" w:rsidRPr="00057516">
              <w:rPr>
                <w:rFonts w:cstheme="minorHAnsi"/>
                <w:bCs/>
                <w:i/>
                <w:iCs/>
                <w:sz w:val="22"/>
                <w:szCs w:val="22"/>
              </w:rPr>
              <w:t>the</w:t>
            </w:r>
            <w:r w:rsidR="00493650" w:rsidRPr="00057516">
              <w:rPr>
                <w:rFonts w:cstheme="minorHAnsi"/>
                <w:bCs/>
                <w:i/>
                <w:iCs/>
                <w:sz w:val="22"/>
                <w:szCs w:val="22"/>
              </w:rPr>
              <w:t xml:space="preserve"> purpose of this </w:t>
            </w:r>
            <w:r w:rsidR="00541E0B" w:rsidRPr="00057516">
              <w:rPr>
                <w:rFonts w:cstheme="minorHAnsi"/>
                <w:bCs/>
                <w:i/>
                <w:iCs/>
                <w:sz w:val="22"/>
                <w:szCs w:val="22"/>
              </w:rPr>
              <w:t>undertaking</w:t>
            </w:r>
            <w:r w:rsidR="00493650" w:rsidRPr="00057516">
              <w:rPr>
                <w:rFonts w:cstheme="minorHAnsi"/>
                <w:bCs/>
                <w:i/>
                <w:iCs/>
                <w:sz w:val="22"/>
                <w:szCs w:val="22"/>
              </w:rPr>
              <w:t xml:space="preserve"> </w:t>
            </w:r>
            <w:r w:rsidR="00493650" w:rsidRPr="00057516">
              <w:rPr>
                <w:rFonts w:cstheme="minorHAnsi"/>
                <w:bCs/>
                <w:i/>
                <w:iCs/>
                <w:sz w:val="22"/>
                <w:szCs w:val="22"/>
                <w:highlight w:val="yellow"/>
              </w:rPr>
              <w:t>#prohibited type of work/procedures#</w:t>
            </w:r>
            <w:r w:rsidR="00493650" w:rsidRPr="00057516">
              <w:rPr>
                <w:rFonts w:cstheme="minorHAnsi"/>
                <w:bCs/>
                <w:i/>
                <w:iCs/>
                <w:sz w:val="22"/>
                <w:szCs w:val="22"/>
              </w:rPr>
              <w:t xml:space="preserve"> </w:t>
            </w:r>
            <w:r w:rsidR="00541E0B" w:rsidRPr="00057516">
              <w:rPr>
                <w:rFonts w:cstheme="minorHAnsi"/>
                <w:bCs/>
                <w:i/>
                <w:iCs/>
                <w:sz w:val="22"/>
                <w:szCs w:val="22"/>
                <w:highlight w:val="yellow"/>
              </w:rPr>
              <w:t>#is/</w:t>
            </w:r>
            <w:r w:rsidR="004B3F58" w:rsidRPr="00057516">
              <w:rPr>
                <w:rFonts w:cstheme="minorHAnsi"/>
                <w:bCs/>
                <w:i/>
                <w:iCs/>
                <w:sz w:val="22"/>
                <w:szCs w:val="22"/>
                <w:highlight w:val="yellow"/>
              </w:rPr>
              <w:t>are</w:t>
            </w:r>
            <w:r w:rsidR="00541E0B" w:rsidRPr="00057516">
              <w:rPr>
                <w:rFonts w:cstheme="minorHAnsi"/>
                <w:bCs/>
                <w:i/>
                <w:iCs/>
                <w:sz w:val="22"/>
                <w:szCs w:val="22"/>
              </w:rPr>
              <w:t>#</w:t>
            </w:r>
            <w:r w:rsidR="00493650" w:rsidRPr="00057516">
              <w:rPr>
                <w:rFonts w:cstheme="minorHAnsi"/>
                <w:bCs/>
                <w:i/>
                <w:iCs/>
                <w:sz w:val="22"/>
                <w:szCs w:val="22"/>
              </w:rPr>
              <w:t xml:space="preserve"> defined as </w:t>
            </w:r>
            <w:r w:rsidR="00493650" w:rsidRPr="00057516">
              <w:rPr>
                <w:rFonts w:cstheme="minorHAnsi"/>
                <w:bCs/>
                <w:i/>
                <w:iCs/>
                <w:sz w:val="22"/>
                <w:szCs w:val="22"/>
                <w:highlight w:val="yellow"/>
              </w:rPr>
              <w:t>#definition of prohibited type of work/procedures</w:t>
            </w:r>
            <w:r w:rsidR="00883927" w:rsidRPr="00057516">
              <w:rPr>
                <w:rFonts w:cstheme="minorHAnsi"/>
                <w:bCs/>
                <w:i/>
                <w:iCs/>
                <w:sz w:val="22"/>
                <w:szCs w:val="22"/>
                <w:highlight w:val="yellow"/>
              </w:rPr>
              <w:t>#</w:t>
            </w:r>
            <w:r w:rsidR="00883927" w:rsidRPr="00057516">
              <w:rPr>
                <w:rFonts w:cstheme="minorHAnsi"/>
                <w:bCs/>
                <w:i/>
                <w:iCs/>
                <w:sz w:val="22"/>
                <w:szCs w:val="22"/>
              </w:rPr>
              <w:t>.</w:t>
            </w:r>
          </w:p>
          <w:p w14:paraId="1E0D131E" w14:textId="77777777" w:rsidR="00C40165" w:rsidRPr="00057516" w:rsidRDefault="00C40165" w:rsidP="00C40165">
            <w:pPr>
              <w:rPr>
                <w:rFonts w:cstheme="minorHAnsi"/>
                <w:b/>
              </w:rPr>
            </w:pPr>
          </w:p>
          <w:p w14:paraId="2AF05657" w14:textId="33B8CC89" w:rsidR="00C40165" w:rsidRPr="00C40165" w:rsidRDefault="00C40165" w:rsidP="004B3F58">
            <w:pPr>
              <w:pStyle w:val="BodyText"/>
              <w:rPr>
                <w:u w:val="single"/>
              </w:rPr>
            </w:pPr>
          </w:p>
        </w:tc>
        <w:tc>
          <w:tcPr>
            <w:tcW w:w="7177" w:type="dxa"/>
          </w:tcPr>
          <w:p w14:paraId="4AFBF319" w14:textId="67BB9935" w:rsidR="007B668D" w:rsidRPr="002B2C69" w:rsidRDefault="007B668D" w:rsidP="007B668D">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lastRenderedPageBreak/>
              <w:t>Employment requirements</w:t>
            </w:r>
          </w:p>
          <w:p w14:paraId="7ABECC45" w14:textId="21602D41" w:rsidR="000B17AC" w:rsidRPr="00937B01" w:rsidRDefault="000B17AC" w:rsidP="000B17AC">
            <w:pPr>
              <w:pStyle w:val="ListNumber0"/>
              <w:numPr>
                <w:ilvl w:val="0"/>
                <w:numId w:val="0"/>
              </w:numPr>
              <w:rPr>
                <w:u w:val="single"/>
              </w:rPr>
            </w:pPr>
            <w:r w:rsidRPr="00937B01">
              <w:t xml:space="preserve">Unless otherwise directed by the Health Ombudsman, if </w:t>
            </w:r>
            <w:r>
              <w:t>I am</w:t>
            </w:r>
            <w:r w:rsidRPr="00937B01">
              <w:t xml:space="preserve"> currently </w:t>
            </w:r>
            <w:r w:rsidRPr="00937B01">
              <w:rPr>
                <w:rFonts w:ascii="Arial" w:hAnsi="Arial" w:cs="Arial"/>
              </w:rPr>
              <w:t>employed</w:t>
            </w:r>
            <w:r w:rsidRPr="00937B01">
              <w:t xml:space="preserve"> in a health service or providing a health service (practising) as a registered health practitioner</w:t>
            </w:r>
            <w:r>
              <w:t xml:space="preserve"> when these undertakings commence</w:t>
            </w:r>
            <w:r w:rsidRPr="00937B01">
              <w:t xml:space="preserve">, or </w:t>
            </w:r>
            <w:r>
              <w:t xml:space="preserve">I </w:t>
            </w:r>
            <w:r w:rsidRPr="00937B01">
              <w:t xml:space="preserve">propose to commence in any new or other employment while these undertakings are in force, </w:t>
            </w:r>
            <w:r w:rsidRPr="00937B01">
              <w:rPr>
                <w:u w:val="single"/>
              </w:rPr>
              <w:t>I will meet the following requirements</w:t>
            </w:r>
            <w:r w:rsidRPr="00E375D6">
              <w:rPr>
                <w:u w:val="single"/>
              </w:rPr>
              <w:t xml:space="preserve"> and await </w:t>
            </w:r>
            <w:r w:rsidRPr="00937B01">
              <w:rPr>
                <w:u w:val="single"/>
              </w:rPr>
              <w:t>notification of the Health Ombudsman’s approval</w:t>
            </w:r>
            <w:r>
              <w:rPr>
                <w:u w:val="single"/>
              </w:rPr>
              <w:t xml:space="preserve"> </w:t>
            </w:r>
            <w:r w:rsidRPr="00937B01">
              <w:rPr>
                <w:b/>
                <w:bCs/>
                <w:u w:val="single"/>
              </w:rPr>
              <w:t>before</w:t>
            </w:r>
            <w:r>
              <w:rPr>
                <w:u w:val="single"/>
              </w:rPr>
              <w:t xml:space="preserve"> </w:t>
            </w:r>
            <w:r w:rsidRPr="00937B01">
              <w:rPr>
                <w:u w:val="single"/>
              </w:rPr>
              <w:t xml:space="preserve">continuing to practise in </w:t>
            </w:r>
            <w:r>
              <w:rPr>
                <w:u w:val="single"/>
              </w:rPr>
              <w:t>my</w:t>
            </w:r>
            <w:r w:rsidRPr="00937B01">
              <w:rPr>
                <w:u w:val="single"/>
              </w:rPr>
              <w:t xml:space="preserve"> current </w:t>
            </w:r>
            <w:r w:rsidR="00E771AB">
              <w:rPr>
                <w:u w:val="single"/>
              </w:rPr>
              <w:t>employment or commencing in</w:t>
            </w:r>
            <w:r w:rsidRPr="00937B01">
              <w:rPr>
                <w:u w:val="single"/>
              </w:rPr>
              <w:t xml:space="preserve"> any new employment or practice location:</w:t>
            </w:r>
          </w:p>
          <w:p w14:paraId="04AF5DEB" w14:textId="082933D2" w:rsidR="000B17AC" w:rsidRPr="00F8565F" w:rsidRDefault="000B17AC" w:rsidP="002B2C69">
            <w:pPr>
              <w:pStyle w:val="ListNumber2"/>
              <w:numPr>
                <w:ilvl w:val="1"/>
                <w:numId w:val="35"/>
              </w:numPr>
            </w:pPr>
            <w:r>
              <w:lastRenderedPageBreak/>
              <w:t>I will</w:t>
            </w:r>
            <w:r w:rsidRPr="00F8565F">
              <w:t xml:space="preserve"> provide </w:t>
            </w:r>
            <w:r>
              <w:t>my</w:t>
            </w:r>
            <w:r w:rsidRPr="00F8565F">
              <w:t xml:space="preserve"> employer or proposed employer at each practice location</w:t>
            </w:r>
            <w:r w:rsidR="00497066">
              <w:t xml:space="preserve"> (</w:t>
            </w:r>
            <w:r w:rsidRPr="00937B01">
              <w:t xml:space="preserve">or ‘senior person’ if </w:t>
            </w:r>
            <w:r>
              <w:t>I am</w:t>
            </w:r>
            <w:r w:rsidRPr="00937B01">
              <w:t xml:space="preserve"> the employer and there is no other entity that meets the definition of ‘employer’</w:t>
            </w:r>
            <w:r w:rsidR="00497066">
              <w:t>)</w:t>
            </w:r>
            <w:r w:rsidRPr="00F8565F">
              <w:t>, with:</w:t>
            </w:r>
          </w:p>
          <w:p w14:paraId="56B2B4BF" w14:textId="77777777" w:rsidR="000B17AC" w:rsidRPr="00937B01" w:rsidRDefault="000B17AC" w:rsidP="000B17AC">
            <w:pPr>
              <w:pStyle w:val="ListNumber3"/>
            </w:pPr>
            <w:r w:rsidRPr="00937B01">
              <w:t>a full copy of this schedule of undertakings; and</w:t>
            </w:r>
          </w:p>
          <w:p w14:paraId="20CCDBF4" w14:textId="77777777" w:rsidR="000B17AC" w:rsidRPr="00937B01" w:rsidRDefault="000B17AC" w:rsidP="002B2C69">
            <w:pPr>
              <w:pStyle w:val="ListNumber3"/>
            </w:pPr>
            <w:r w:rsidRPr="00937B01">
              <w:t>details of the specific alleged conduct that gave rise to these undertakings and the reasons for the Health Ombudsman taking immediate action</w:t>
            </w:r>
            <w:r w:rsidRPr="00937B01">
              <w:rPr>
                <w:rFonts w:cstheme="minorHAnsi"/>
                <w:color w:val="000000"/>
              </w:rPr>
              <w:t xml:space="preserve">; </w:t>
            </w:r>
            <w:r w:rsidRPr="00937B01">
              <w:rPr>
                <w:rFonts w:cstheme="minorHAnsi"/>
                <w:color w:val="000000"/>
                <w:u w:val="single"/>
              </w:rPr>
              <w:t>and then</w:t>
            </w:r>
          </w:p>
          <w:p w14:paraId="6E1EEDF0" w14:textId="77777777" w:rsidR="000B17AC" w:rsidRPr="00937B01" w:rsidRDefault="000B17AC" w:rsidP="000B17AC">
            <w:pPr>
              <w:pStyle w:val="ListNumber2"/>
            </w:pPr>
            <w:r>
              <w:t>I will</w:t>
            </w:r>
            <w:r w:rsidRPr="00937B01">
              <w:t xml:space="preserve"> submit to the Office of the Health Ombudsman, details of </w:t>
            </w:r>
            <w:r>
              <w:t>my</w:t>
            </w:r>
            <w:r w:rsidRPr="00937B01">
              <w:t xml:space="preserve"> current or proposed employment including:</w:t>
            </w:r>
          </w:p>
          <w:p w14:paraId="339B0946" w14:textId="77777777" w:rsidR="000B17AC" w:rsidRPr="00937B01" w:rsidRDefault="000B17AC" w:rsidP="002B2C69">
            <w:pPr>
              <w:pStyle w:val="ListNumber3"/>
            </w:pPr>
            <w:r w:rsidRPr="00937B01">
              <w:t>Practice name and location (physical address)</w:t>
            </w:r>
          </w:p>
          <w:p w14:paraId="5DBF8A49" w14:textId="77777777" w:rsidR="000B17AC" w:rsidRPr="00937B01" w:rsidRDefault="000B17AC" w:rsidP="002B2C69">
            <w:pPr>
              <w:pStyle w:val="ListNumber3"/>
              <w:rPr>
                <w:rFonts w:cstheme="minorHAnsi"/>
                <w:color w:val="000000"/>
              </w:rPr>
            </w:pPr>
            <w:r w:rsidRPr="00937B01">
              <w:rPr>
                <w:rFonts w:cstheme="minorHAnsi"/>
                <w:color w:val="000000"/>
              </w:rPr>
              <w:t>Position held, or proposed position, and role description</w:t>
            </w:r>
          </w:p>
          <w:p w14:paraId="1828F3C7" w14:textId="77777777" w:rsidR="000B17AC" w:rsidRPr="00937B01" w:rsidRDefault="000B17AC" w:rsidP="002B2C69">
            <w:pPr>
              <w:pStyle w:val="ListNumber3"/>
              <w:rPr>
                <w:rFonts w:cstheme="minorHAnsi"/>
                <w:color w:val="000000"/>
              </w:rPr>
            </w:pPr>
            <w:r w:rsidRPr="00937B01">
              <w:t>Employment</w:t>
            </w:r>
            <w:r w:rsidRPr="00937B01">
              <w:rPr>
                <w:rFonts w:cstheme="minorHAnsi"/>
                <w:color w:val="000000"/>
              </w:rPr>
              <w:t xml:space="preserve"> type (e.g. full-time, part-time, temporary, casual, contractor, self-</w:t>
            </w:r>
            <w:r w:rsidRPr="00937B01">
              <w:t>employed</w:t>
            </w:r>
            <w:r w:rsidRPr="00937B01">
              <w:rPr>
                <w:rFonts w:cstheme="minorHAnsi"/>
                <w:color w:val="000000"/>
              </w:rPr>
              <w:t>)</w:t>
            </w:r>
          </w:p>
          <w:p w14:paraId="761CEA4A" w14:textId="77777777" w:rsidR="000B17AC" w:rsidRDefault="000B17AC" w:rsidP="000B17AC">
            <w:pPr>
              <w:pStyle w:val="ListNumber3"/>
              <w:rPr>
                <w:rFonts w:cstheme="minorHAnsi"/>
                <w:color w:val="000000"/>
              </w:rPr>
            </w:pPr>
            <w:r w:rsidRPr="00937B01">
              <w:rPr>
                <w:rFonts w:cstheme="minorHAnsi"/>
                <w:color w:val="000000"/>
              </w:rPr>
              <w:t>Name and contact details of employer (</w:t>
            </w:r>
            <w:r>
              <w:rPr>
                <w:rFonts w:cstheme="minorHAnsi"/>
                <w:color w:val="000000"/>
              </w:rPr>
              <w:t>or</w:t>
            </w:r>
            <w:r w:rsidRPr="00937B01">
              <w:rPr>
                <w:rFonts w:cstheme="minorHAnsi"/>
                <w:color w:val="000000"/>
              </w:rPr>
              <w:t xml:space="preserve"> ‘senior person’ if applicable) </w:t>
            </w:r>
            <w:r w:rsidRPr="00937B01">
              <w:rPr>
                <w:rFonts w:cstheme="minorHAnsi"/>
                <w:color w:val="000000"/>
                <w:highlight w:val="yellow"/>
              </w:rPr>
              <w:t>#and Director of Nursing (or equivalent)#</w:t>
            </w:r>
          </w:p>
          <w:p w14:paraId="4E550049" w14:textId="77777777" w:rsidR="000B17AC" w:rsidRPr="00D749BA" w:rsidRDefault="000B17AC" w:rsidP="000B17AC">
            <w:pPr>
              <w:pStyle w:val="ListNumber3"/>
              <w:numPr>
                <w:ilvl w:val="0"/>
                <w:numId w:val="0"/>
              </w:numPr>
              <w:ind w:left="850"/>
              <w:rPr>
                <w:rFonts w:cstheme="minorHAnsi"/>
                <w:i/>
                <w:iCs/>
                <w:color w:val="FF0000"/>
                <w:sz w:val="20"/>
                <w:szCs w:val="20"/>
              </w:rPr>
            </w:pPr>
            <w:r w:rsidRPr="00D749BA">
              <w:rPr>
                <w:rFonts w:cstheme="minorHAnsi"/>
                <w:i/>
                <w:iCs/>
                <w:color w:val="FF0000"/>
                <w:sz w:val="20"/>
                <w:szCs w:val="20"/>
              </w:rPr>
              <w:t>[not applicable to nurses, except nurse practitioners]</w:t>
            </w:r>
          </w:p>
          <w:p w14:paraId="2DF8BD79" w14:textId="77777777" w:rsidR="000B17AC" w:rsidRPr="00937B01" w:rsidRDefault="000B17AC" w:rsidP="002B2C69">
            <w:pPr>
              <w:pStyle w:val="ListNumber3"/>
            </w:pPr>
            <w:r w:rsidRPr="00937B01">
              <w:t xml:space="preserve">a completed </w:t>
            </w:r>
            <w:r w:rsidRPr="00F54662">
              <w:rPr>
                <w:i/>
              </w:rPr>
              <w:t xml:space="preserve">Employer acknowledgement and consent </w:t>
            </w:r>
            <w:r w:rsidRPr="00937B01">
              <w:t xml:space="preserve">form from every current or proposed employer (including </w:t>
            </w:r>
            <w:r>
              <w:t>me</w:t>
            </w:r>
            <w:r w:rsidRPr="00937B01">
              <w:t xml:space="preserve"> if </w:t>
            </w:r>
            <w:r>
              <w:t>I am</w:t>
            </w:r>
            <w:r w:rsidRPr="00937B01">
              <w:t xml:space="preserve"> the employer), providing consent as detailed on the form </w:t>
            </w:r>
            <w:r w:rsidRPr="00F54662">
              <w:rPr>
                <w:kern w:val="2"/>
              </w:rPr>
              <w:t>and</w:t>
            </w:r>
            <w:r w:rsidRPr="00937B01">
              <w:t xml:space="preserve"> certifying </w:t>
            </w:r>
            <w:r>
              <w:t>my employer has</w:t>
            </w:r>
            <w:r w:rsidRPr="00937B01">
              <w:t xml:space="preserve"> been provided with a copy of this Schedule of Undertakings.</w:t>
            </w:r>
          </w:p>
          <w:p w14:paraId="104975EB" w14:textId="763A91DE" w:rsidR="007B668D" w:rsidRPr="00031C61" w:rsidRDefault="005C6CC8" w:rsidP="002B2C69">
            <w:pPr>
              <w:pStyle w:val="ListNumber2"/>
            </w:pPr>
            <w:r w:rsidRPr="00F8565F">
              <w:t xml:space="preserve">In the event the Health Ombudsman has pre-approved in writing for </w:t>
            </w:r>
            <w:r>
              <w:t>me</w:t>
            </w:r>
            <w:r w:rsidRPr="00F8565F">
              <w:t xml:space="preserve"> to continue practising in </w:t>
            </w:r>
            <w:r>
              <w:t>my</w:t>
            </w:r>
            <w:r w:rsidRPr="00F8565F">
              <w:t xml:space="preserve"> current employment and practice location on acceptance of these undertakings, within five (5) business days of these undertakings commencing </w:t>
            </w:r>
            <w:r>
              <w:t>I will</w:t>
            </w:r>
            <w:r w:rsidRPr="00F8565F">
              <w:t xml:space="preserve"> satisfy the requirements of </w:t>
            </w:r>
            <w:r w:rsidRPr="00937B01">
              <w:t>(a) and (b) above</w:t>
            </w:r>
            <w:r w:rsidR="008F4FCB" w:rsidRPr="00031C61">
              <w:t>.</w:t>
            </w:r>
          </w:p>
          <w:p w14:paraId="612D14EE" w14:textId="77777777" w:rsidR="00C53C7F" w:rsidRPr="00031C61" w:rsidRDefault="00C53C7F" w:rsidP="00C96526">
            <w:pPr>
              <w:pStyle w:val="ListNumber0"/>
              <w:numPr>
                <w:ilvl w:val="0"/>
                <w:numId w:val="0"/>
              </w:numPr>
              <w:spacing w:before="240"/>
            </w:pPr>
          </w:p>
        </w:tc>
        <w:tc>
          <w:tcPr>
            <w:tcW w:w="7177" w:type="dxa"/>
          </w:tcPr>
          <w:p w14:paraId="19E5AFDB" w14:textId="77777777" w:rsidR="00EF0D7C" w:rsidRPr="00057516" w:rsidRDefault="00EF0D7C" w:rsidP="00EF0D7C">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1B9816EA" w14:textId="77777777" w:rsidR="00EF0D7C" w:rsidRPr="00057516" w:rsidRDefault="00EF0D7C" w:rsidP="00EF0D7C">
            <w:pPr>
              <w:pStyle w:val="BodyText"/>
              <w:rPr>
                <w:rFonts w:cstheme="minorHAnsi"/>
              </w:rPr>
            </w:pPr>
            <w:r w:rsidRPr="00057516">
              <w:rPr>
                <w:rFonts w:cstheme="minorHAnsi"/>
                <w:b/>
              </w:rPr>
              <w:t>‘Employer’</w:t>
            </w:r>
            <w:r w:rsidRPr="00057516">
              <w:rPr>
                <w:rFonts w:cstheme="minorHAnsi"/>
              </w:rPr>
              <w:t xml:space="preserve"> is defined as an entity that-</w:t>
            </w:r>
          </w:p>
          <w:p w14:paraId="34B3C4E2" w14:textId="77777777" w:rsidR="00EF0D7C" w:rsidRPr="00057516" w:rsidRDefault="00EF0D7C" w:rsidP="002B2C69">
            <w:pPr>
              <w:pStyle w:val="ListBullet0"/>
              <w:numPr>
                <w:ilvl w:val="0"/>
                <w:numId w:val="18"/>
              </w:numPr>
            </w:pPr>
            <w:r w:rsidRPr="00057516">
              <w:t>employs the practitioner to provide health services; or engages the practitioner to provide health services under a contract for services; or</w:t>
            </w:r>
          </w:p>
          <w:p w14:paraId="6F94DC94" w14:textId="77777777" w:rsidR="00EF0D7C" w:rsidRPr="00057516" w:rsidRDefault="00EF0D7C"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3CDF08BC" w14:textId="77777777" w:rsidR="00EF0D7C" w:rsidRPr="00057516" w:rsidRDefault="00EF0D7C" w:rsidP="002B2C69">
            <w:pPr>
              <w:pStyle w:val="ListBullet0"/>
              <w:numPr>
                <w:ilvl w:val="0"/>
                <w:numId w:val="18"/>
              </w:numPr>
              <w:rPr>
                <w:rFonts w:cstheme="minorHAnsi"/>
              </w:rPr>
            </w:pPr>
            <w:r w:rsidRPr="00057516">
              <w:rPr>
                <w:rFonts w:cstheme="minorHAnsi"/>
              </w:rPr>
              <w:lastRenderedPageBreak/>
              <w:t xml:space="preserve">the practitioner is providing services to or on behalf of, whether in an </w:t>
            </w:r>
            <w:r w:rsidRPr="00057516">
              <w:t>honorary</w:t>
            </w:r>
            <w:r w:rsidRPr="00057516">
              <w:rPr>
                <w:rFonts w:cstheme="minorHAnsi"/>
              </w:rPr>
              <w:t xml:space="preserve"> capacity, as a volunteer or otherwise, and whether or not the practitioner receives payment from the entity for the services; or</w:t>
            </w:r>
          </w:p>
          <w:p w14:paraId="535EEE96" w14:textId="77777777" w:rsidR="00EF0D7C" w:rsidRPr="00057516" w:rsidRDefault="00EF0D7C"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whether or not the practitioner receives payment from the entity for the services.</w:t>
            </w:r>
          </w:p>
          <w:p w14:paraId="7BF3C59B" w14:textId="77777777" w:rsidR="00EF0D7C" w:rsidRPr="00057516" w:rsidRDefault="00EF0D7C" w:rsidP="00EF0D7C">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51F0D8B3" w14:textId="77777777" w:rsidR="00EF0D7C" w:rsidRPr="00057516" w:rsidRDefault="00EF0D7C" w:rsidP="00EF0D7C">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1FB61B94" w14:textId="77777777" w:rsidR="00EF0D7C" w:rsidRPr="00057516" w:rsidRDefault="00EF0D7C" w:rsidP="002B2C69">
            <w:pPr>
              <w:pStyle w:val="ListParagraph0"/>
              <w:numPr>
                <w:ilvl w:val="0"/>
                <w:numId w:val="18"/>
              </w:numPr>
              <w:rPr>
                <w:rFonts w:cstheme="minorHAnsi"/>
              </w:rPr>
            </w:pPr>
            <w:r w:rsidRPr="00057516">
              <w:rPr>
                <w:rFonts w:cstheme="minorHAnsi"/>
              </w:rPr>
              <w:t>a health practitioner under the National Law; or</w:t>
            </w:r>
          </w:p>
          <w:p w14:paraId="284CBA5C" w14:textId="77777777" w:rsidR="00EF0D7C" w:rsidRPr="00057516" w:rsidRDefault="00EF0D7C" w:rsidP="002B2C69">
            <w:pPr>
              <w:pStyle w:val="ListParagraph0"/>
              <w:numPr>
                <w:ilvl w:val="0"/>
                <w:numId w:val="18"/>
              </w:numPr>
              <w:rPr>
                <w:rFonts w:cstheme="minorHAnsi"/>
              </w:rPr>
            </w:pPr>
            <w:r w:rsidRPr="00057516">
              <w:rPr>
                <w:rFonts w:cstheme="minorHAnsi"/>
              </w:rPr>
              <w:t>another individual who provides a health service.</w:t>
            </w:r>
          </w:p>
          <w:p w14:paraId="22961ABD" w14:textId="77777777" w:rsidR="00EF0D7C" w:rsidRPr="00057516" w:rsidRDefault="00EF0D7C" w:rsidP="00EF0D7C">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71B5682F" w14:textId="72CC6545" w:rsidR="00EF0D7C" w:rsidRPr="00057516" w:rsidRDefault="00EF0D7C" w:rsidP="00EF0D7C">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055941" w:rsidRPr="00057516">
              <w:rPr>
                <w:rFonts w:cstheme="minorHAnsi"/>
                <w:lang w:val="en-US"/>
              </w:rPr>
              <w:t>.</w:t>
            </w:r>
          </w:p>
          <w:p w14:paraId="13EDB51F" w14:textId="77777777" w:rsidR="00055941" w:rsidRPr="00057516" w:rsidRDefault="00055941" w:rsidP="00055941">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214A322B" w14:textId="77777777" w:rsidR="00055941" w:rsidRPr="00057516" w:rsidRDefault="00055941" w:rsidP="002B2C69">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36734F2C" w14:textId="77777777" w:rsidR="00055941" w:rsidRPr="00057516" w:rsidRDefault="00055941" w:rsidP="002B2C69">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00B123A1" w14:textId="77777777" w:rsidR="00055941" w:rsidRPr="00057516" w:rsidRDefault="00055941" w:rsidP="002B2C69">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26B08665" w14:textId="77777777" w:rsidR="00055941" w:rsidRPr="00057516" w:rsidRDefault="00055941" w:rsidP="002B2C69">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t>
            </w:r>
            <w:r w:rsidRPr="00057516">
              <w:rPr>
                <w:rFonts w:cstheme="minorHAnsi"/>
                <w:lang w:val="en-US"/>
              </w:rPr>
              <w:lastRenderedPageBreak/>
              <w:t>whether or not the practitioner receives payment from an entity for the services, or</w:t>
            </w:r>
          </w:p>
          <w:p w14:paraId="5D209F4A" w14:textId="77777777" w:rsidR="00055941" w:rsidRPr="00057516" w:rsidRDefault="00055941" w:rsidP="002B2C69">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6674AF34" w14:textId="77777777" w:rsidR="00EF0D7C" w:rsidRPr="00057516" w:rsidRDefault="00EF0D7C" w:rsidP="00EF0D7C">
            <w:pPr>
              <w:spacing w:before="120" w:after="120" w:line="276" w:lineRule="auto"/>
              <w:rPr>
                <w:rFonts w:eastAsia="Cambria" w:cstheme="minorHAnsi"/>
                <w:lang w:val="en-US"/>
              </w:rPr>
            </w:pPr>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using the knowledge and skills of any health practitioner in a direct non-clinical relationship with a patient or client, working in management, administration, education, research, advisory, regulatory or policy development roles and any other roles that impact on safe, effective delivery of services in the health care industry.</w:t>
            </w:r>
          </w:p>
          <w:p w14:paraId="33DCCEB8" w14:textId="77777777" w:rsidR="00EF0D7C" w:rsidRPr="00057516" w:rsidRDefault="00EF0D7C" w:rsidP="00EF0D7C">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1988D9B0" w14:textId="77777777" w:rsidR="00C53C7F" w:rsidRPr="00031C61" w:rsidRDefault="00C53C7F" w:rsidP="00906268">
            <w:pPr>
              <w:pStyle w:val="ListNumber2"/>
              <w:numPr>
                <w:ilvl w:val="0"/>
                <w:numId w:val="0"/>
              </w:numPr>
            </w:pPr>
          </w:p>
        </w:tc>
      </w:tr>
    </w:tbl>
    <w:p w14:paraId="386C9D81" w14:textId="77777777" w:rsidR="006E1E4C" w:rsidRDefault="006E1E4C" w:rsidP="00BB534C">
      <w:pPr>
        <w:pStyle w:val="ListNumber0"/>
        <w:numPr>
          <w:ilvl w:val="0"/>
          <w:numId w:val="0"/>
        </w:numPr>
        <w:ind w:left="567" w:hanging="567"/>
        <w:rPr>
          <w:rFonts w:cstheme="minorHAnsi"/>
          <w:b/>
          <w:bCs/>
          <w:color w:val="004B7E" w:themeColor="accent1"/>
          <w:sz w:val="24"/>
          <w:szCs w:val="24"/>
        </w:rPr>
      </w:pPr>
    </w:p>
    <w:p w14:paraId="5BE2B150" w14:textId="77777777" w:rsidR="006E1E4C" w:rsidRDefault="006E1E4C" w:rsidP="00BB534C">
      <w:pPr>
        <w:pStyle w:val="ListNumber0"/>
        <w:numPr>
          <w:ilvl w:val="0"/>
          <w:numId w:val="0"/>
        </w:numPr>
        <w:ind w:left="567" w:hanging="567"/>
        <w:rPr>
          <w:rFonts w:cstheme="minorHAnsi"/>
          <w:b/>
          <w:bCs/>
          <w:color w:val="004B7E" w:themeColor="accent1"/>
          <w:sz w:val="24"/>
          <w:szCs w:val="24"/>
        </w:rPr>
      </w:pPr>
    </w:p>
    <w:p w14:paraId="358EB07A" w14:textId="77777777" w:rsidR="006E1E4C" w:rsidRDefault="006E1E4C" w:rsidP="00BB534C">
      <w:pPr>
        <w:pStyle w:val="ListNumber0"/>
        <w:numPr>
          <w:ilvl w:val="0"/>
          <w:numId w:val="0"/>
        </w:numPr>
        <w:ind w:left="567" w:hanging="567"/>
        <w:rPr>
          <w:rFonts w:cstheme="minorHAnsi"/>
          <w:b/>
          <w:bCs/>
          <w:color w:val="004B7E" w:themeColor="accent1"/>
          <w:sz w:val="24"/>
          <w:szCs w:val="24"/>
        </w:rPr>
      </w:pPr>
    </w:p>
    <w:p w14:paraId="37BF929F" w14:textId="25B119B0" w:rsidR="00493650" w:rsidRPr="00BB534C" w:rsidRDefault="00493650" w:rsidP="00BB534C">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Access to medication</w:t>
      </w:r>
    </w:p>
    <w:tbl>
      <w:tblPr>
        <w:tblStyle w:val="TableGridLight"/>
        <w:tblW w:w="0" w:type="auto"/>
        <w:tblLook w:val="04A0" w:firstRow="1" w:lastRow="0" w:firstColumn="1" w:lastColumn="0" w:noHBand="0" w:noVBand="1"/>
      </w:tblPr>
      <w:tblGrid>
        <w:gridCol w:w="7085"/>
        <w:gridCol w:w="6946"/>
        <w:gridCol w:w="6887"/>
      </w:tblGrid>
      <w:tr w:rsidR="008937DC" w14:paraId="1285B8E1" w14:textId="77777777" w:rsidTr="00630F85">
        <w:tc>
          <w:tcPr>
            <w:tcW w:w="7178" w:type="dxa"/>
            <w:shd w:val="clear" w:color="auto" w:fill="004B7E" w:themeFill="accent1"/>
          </w:tcPr>
          <w:p w14:paraId="28B1A3E5" w14:textId="443F972D" w:rsidR="008937DC" w:rsidRPr="00493650" w:rsidRDefault="008937DC" w:rsidP="008937DC">
            <w:pPr>
              <w:pStyle w:val="BodyText"/>
              <w:rPr>
                <w:b/>
                <w:bCs/>
              </w:rPr>
            </w:pPr>
            <w:r>
              <w:rPr>
                <w:b/>
                <w:bCs/>
              </w:rPr>
              <w:t>‘Scope of practice’ undertakings</w:t>
            </w:r>
          </w:p>
        </w:tc>
        <w:tc>
          <w:tcPr>
            <w:tcW w:w="7176" w:type="dxa"/>
            <w:shd w:val="clear" w:color="auto" w:fill="004B7E" w:themeFill="accent1"/>
          </w:tcPr>
          <w:p w14:paraId="41E9482E" w14:textId="2CE2BDFF" w:rsidR="008937DC" w:rsidRPr="00493650" w:rsidRDefault="00093DD3" w:rsidP="008937DC">
            <w:pPr>
              <w:pStyle w:val="BodyText"/>
              <w:rPr>
                <w:b/>
                <w:bCs/>
              </w:rPr>
            </w:pPr>
            <w:r w:rsidRPr="00807B8A">
              <w:rPr>
                <w:b/>
                <w:bCs/>
              </w:rPr>
              <w:t>Undertakings for monitoring ‘scope of practice’ (all practitioners)</w:t>
            </w:r>
          </w:p>
        </w:tc>
        <w:tc>
          <w:tcPr>
            <w:tcW w:w="7176" w:type="dxa"/>
            <w:shd w:val="clear" w:color="auto" w:fill="004B7E" w:themeFill="accent1"/>
          </w:tcPr>
          <w:p w14:paraId="2D82EB32" w14:textId="674B60B4" w:rsidR="008937DC" w:rsidRPr="00493650" w:rsidRDefault="008937DC" w:rsidP="008937DC">
            <w:pPr>
              <w:pStyle w:val="BodyText"/>
              <w:rPr>
                <w:b/>
                <w:bCs/>
              </w:rPr>
            </w:pPr>
            <w:r>
              <w:rPr>
                <w:b/>
                <w:bCs/>
              </w:rPr>
              <w:t>Definitions</w:t>
            </w:r>
          </w:p>
        </w:tc>
      </w:tr>
      <w:tr w:rsidR="00672CF2" w14:paraId="2A7525D1" w14:textId="77777777" w:rsidTr="00630F85">
        <w:tc>
          <w:tcPr>
            <w:tcW w:w="7178" w:type="dxa"/>
          </w:tcPr>
          <w:p w14:paraId="4743EE07" w14:textId="77777777" w:rsidR="00AF5226" w:rsidRPr="00057516" w:rsidRDefault="00AF5226" w:rsidP="00AF5226">
            <w:pPr>
              <w:pStyle w:val="ListNumber0"/>
              <w:numPr>
                <w:ilvl w:val="0"/>
                <w:numId w:val="0"/>
              </w:numPr>
              <w:ind w:left="567" w:hanging="567"/>
              <w:rPr>
                <w:rFonts w:cstheme="minorHAnsi"/>
                <w:b/>
                <w:bCs/>
                <w:color w:val="004B7E" w:themeColor="accent1"/>
                <w:sz w:val="26"/>
                <w:szCs w:val="26"/>
              </w:rPr>
            </w:pPr>
            <w:r w:rsidRPr="00057516">
              <w:rPr>
                <w:rFonts w:cstheme="minorHAnsi"/>
                <w:b/>
                <w:bCs/>
                <w:color w:val="004B7E" w:themeColor="accent1"/>
                <w:sz w:val="26"/>
                <w:szCs w:val="26"/>
              </w:rPr>
              <w:t>Scope of practice</w:t>
            </w:r>
          </w:p>
          <w:p w14:paraId="45AED5C6" w14:textId="3FFAEB1C" w:rsidR="00055941" w:rsidRPr="00057516" w:rsidRDefault="007F7B1E" w:rsidP="00055941">
            <w:pPr>
              <w:pStyle w:val="BodyText"/>
              <w:rPr>
                <w:rFonts w:cstheme="minorHAnsi"/>
              </w:rPr>
            </w:pPr>
            <w:r>
              <w:rPr>
                <w:rStyle w:val="MSGENFONTSTYLENAMETEMPLATEROLENUMBERMSGENFONTSTYLENAMEBYROLETEXT4MSGENFONTSTYLEMODIFERNOTBOLD"/>
                <w:rFonts w:cstheme="minorHAnsi"/>
                <w:b w:val="0"/>
                <w:bCs w:val="0"/>
                <w:i w:val="0"/>
                <w:iCs w:val="0"/>
                <w:sz w:val="22"/>
                <w:szCs w:val="22"/>
              </w:rPr>
              <w:t>I will</w:t>
            </w:r>
            <w:r w:rsidR="00055941" w:rsidRPr="00057516">
              <w:rPr>
                <w:rStyle w:val="MSGENFONTSTYLENAMETEMPLATEROLENUMBERMSGENFONTSTYLENAMEBYROLETEXT4MSGENFONTSTYLEMODIFERNOTBOLD"/>
                <w:rFonts w:cstheme="minorHAnsi"/>
                <w:b w:val="0"/>
                <w:bCs w:val="0"/>
                <w:i w:val="0"/>
                <w:iCs w:val="0"/>
                <w:sz w:val="22"/>
                <w:szCs w:val="22"/>
              </w:rPr>
              <w:t xml:space="preserve"> only practise as a registered health practitioner in employment and at practice locations approved by the Health Ombudsman </w:t>
            </w:r>
            <w:r w:rsidR="00055941" w:rsidRPr="00057516">
              <w:rPr>
                <w:rFonts w:cstheme="minorHAnsi"/>
              </w:rPr>
              <w:t>and published on the Office of the Health Ombudsman website</w:t>
            </w:r>
            <w:r w:rsidR="00055941" w:rsidRPr="00057516">
              <w:rPr>
                <w:rStyle w:val="MSGENFONTSTYLENAMETEMPLATEROLENUMBERMSGENFONTSTYLENAMEBYROLETEXT4MSGENFONTSTYLEMODIFERNOTBOLD"/>
                <w:rFonts w:cstheme="minorHAnsi"/>
                <w:sz w:val="22"/>
                <w:szCs w:val="22"/>
              </w:rPr>
              <w:t>.</w:t>
            </w:r>
          </w:p>
          <w:p w14:paraId="418C7D47" w14:textId="2039CF25" w:rsidR="00055941" w:rsidRPr="00057516" w:rsidRDefault="00055941" w:rsidP="00D749BA">
            <w:pPr>
              <w:pStyle w:val="BodyText"/>
              <w:rPr>
                <w:rFonts w:cstheme="minorHAnsi"/>
                <w:iCs/>
                <w:u w:val="single"/>
              </w:rPr>
            </w:pPr>
            <w:r w:rsidRPr="00057516">
              <w:rPr>
                <w:rFonts w:cstheme="minorHAnsi"/>
                <w:iCs/>
                <w:u w:val="single"/>
              </w:rPr>
              <w:t>AND</w:t>
            </w:r>
          </w:p>
          <w:p w14:paraId="6FAD890A" w14:textId="2FD7FACD" w:rsidR="00D749BA" w:rsidRPr="00057516" w:rsidRDefault="00D749BA" w:rsidP="00D749BA">
            <w:pPr>
              <w:pStyle w:val="BodyText"/>
              <w:rPr>
                <w:rFonts w:cstheme="minorHAnsi"/>
                <w:i/>
                <w:color w:val="004B7E" w:themeColor="accent1"/>
              </w:rPr>
            </w:pPr>
            <w:r w:rsidRPr="00057516">
              <w:rPr>
                <w:rFonts w:cstheme="minorHAnsi"/>
                <w:i/>
                <w:color w:val="004B7E" w:themeColor="accent1"/>
              </w:rPr>
              <w:t>Decision maker to choose one core undertaking as required</w:t>
            </w:r>
            <w:r w:rsidR="005E7300" w:rsidRPr="00057516">
              <w:rPr>
                <w:rFonts w:cstheme="minorHAnsi"/>
                <w:i/>
                <w:color w:val="004B7E" w:themeColor="accent1"/>
              </w:rPr>
              <w:t xml:space="preserve"> from the options below</w:t>
            </w:r>
            <w:r w:rsidRPr="00057516">
              <w:rPr>
                <w:rFonts w:cstheme="minorHAnsi"/>
                <w:i/>
                <w:color w:val="004B7E" w:themeColor="accent1"/>
              </w:rPr>
              <w:t>:</w:t>
            </w:r>
          </w:p>
          <w:p w14:paraId="6F6F3074" w14:textId="77777777" w:rsidR="00D749BA" w:rsidRPr="00057516" w:rsidRDefault="00D749BA" w:rsidP="00D749BA">
            <w:pPr>
              <w:pStyle w:val="BodyText"/>
              <w:rPr>
                <w:rFonts w:cstheme="minorHAnsi"/>
                <w:b/>
              </w:rPr>
            </w:pPr>
            <w:r w:rsidRPr="00057516">
              <w:rPr>
                <w:rFonts w:cstheme="minorHAnsi"/>
                <w:b/>
                <w:u w:val="single"/>
              </w:rPr>
              <w:t>Prohibition on access to monitored medicines</w:t>
            </w:r>
          </w:p>
          <w:p w14:paraId="17A2BAAB" w14:textId="455208C0" w:rsidR="00D749BA" w:rsidRPr="00057516" w:rsidRDefault="007F7B1E" w:rsidP="00D749BA">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D749BA" w:rsidRPr="00057516">
              <w:rPr>
                <w:rFonts w:asciiTheme="minorHAnsi" w:hAnsiTheme="minorHAnsi" w:cstheme="minorHAnsi"/>
                <w:sz w:val="22"/>
                <w:szCs w:val="22"/>
              </w:rPr>
              <w:t xml:space="preserve"> not prescribe, possess, supply, administer, handle, dispense, access or check, including as emergency treatment supplies or doctor’s bag stock, any monitored medicine listed in Schedule 2, Part </w:t>
            </w:r>
            <w:r w:rsidR="00D749BA" w:rsidRPr="00057516">
              <w:rPr>
                <w:rFonts w:asciiTheme="minorHAnsi" w:hAnsiTheme="minorHAnsi" w:cstheme="minorHAnsi"/>
                <w:sz w:val="22"/>
                <w:szCs w:val="22"/>
              </w:rPr>
              <w:lastRenderedPageBreak/>
              <w:t xml:space="preserve">4 of the Medicines and Poisons (Medicines) Regulation 2021 as amended from time to time and as published at </w:t>
            </w:r>
            <w:hyperlink r:id="rId18" w:history="1">
              <w:r w:rsidR="00D749BA" w:rsidRPr="00057516">
                <w:rPr>
                  <w:rFonts w:asciiTheme="minorHAnsi" w:hAnsiTheme="minorHAnsi" w:cstheme="minorHAnsi"/>
                  <w:color w:val="004B7E" w:themeColor="accent1"/>
                  <w:sz w:val="22"/>
                  <w:szCs w:val="22"/>
                </w:rPr>
                <w:t>https://www.legislation.qld.gov.au/view/html/asmade/sl-2021-0140#sch.2</w:t>
              </w:r>
            </w:hyperlink>
            <w:r w:rsidR="00D749BA" w:rsidRPr="00057516">
              <w:rPr>
                <w:rFonts w:asciiTheme="minorHAnsi" w:hAnsiTheme="minorHAnsi" w:cstheme="minorHAnsi"/>
                <w:color w:val="004B7E" w:themeColor="accent1"/>
                <w:sz w:val="22"/>
                <w:szCs w:val="22"/>
              </w:rPr>
              <w:t xml:space="preserve"> </w:t>
            </w:r>
            <w:r w:rsidR="00D749BA" w:rsidRPr="00057516">
              <w:rPr>
                <w:rFonts w:asciiTheme="minorHAnsi" w:hAnsiTheme="minorHAnsi" w:cstheme="minorHAnsi"/>
                <w:sz w:val="22"/>
                <w:szCs w:val="22"/>
              </w:rPr>
              <w:t xml:space="preserve">except when prescribed to </w:t>
            </w:r>
            <w:r w:rsidR="008E6480">
              <w:rPr>
                <w:rFonts w:asciiTheme="minorHAnsi" w:hAnsiTheme="minorHAnsi" w:cstheme="minorHAnsi"/>
                <w:sz w:val="22"/>
                <w:szCs w:val="22"/>
              </w:rPr>
              <w:t>me</w:t>
            </w:r>
            <w:r w:rsidR="00D749BA" w:rsidRPr="00057516">
              <w:rPr>
                <w:rFonts w:asciiTheme="minorHAnsi" w:hAnsiTheme="minorHAnsi" w:cstheme="minorHAnsi"/>
                <w:sz w:val="22"/>
                <w:szCs w:val="22"/>
              </w:rPr>
              <w:t xml:space="preserve"> by a registered health practitioner for a genuine personal therapeutic purpose.</w:t>
            </w:r>
          </w:p>
          <w:p w14:paraId="13E482E8" w14:textId="313EC28D" w:rsidR="00055941" w:rsidRPr="00057516" w:rsidRDefault="00BB534C" w:rsidP="00D749BA">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58DFF495" w14:textId="77777777" w:rsidR="00D749BA" w:rsidRPr="00057516" w:rsidRDefault="00D749BA" w:rsidP="00D749BA">
            <w:pPr>
              <w:pStyle w:val="BodyText"/>
              <w:rPr>
                <w:rFonts w:cstheme="minorHAnsi"/>
                <w:b/>
              </w:rPr>
            </w:pPr>
            <w:r w:rsidRPr="00057516">
              <w:rPr>
                <w:rFonts w:cstheme="minorHAnsi"/>
                <w:b/>
                <w:u w:val="single"/>
              </w:rPr>
              <w:t>Prohibition on access to Schedule 8 medicines</w:t>
            </w:r>
          </w:p>
          <w:p w14:paraId="22B6D664" w14:textId="1A8310AC" w:rsidR="00D749BA" w:rsidRPr="00057516" w:rsidRDefault="007F7B1E" w:rsidP="00D749BA">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D749BA" w:rsidRPr="00057516">
              <w:rPr>
                <w:rFonts w:asciiTheme="minorHAnsi" w:hAnsiTheme="minorHAnsi" w:cstheme="minorHAnsi"/>
                <w:sz w:val="22"/>
                <w:szCs w:val="22"/>
              </w:rPr>
              <w:t xml:space="preserve"> not prescribe, possess, supply, administer, handle, dispense, access or check, including as emergency treatment supplies or doctor’s bag stock, any substance listed in Schedule 8 of the Standard for the Uniform Scheduling of Medicines and Poisons (the SUSMP) as amended from time to time and as published at </w:t>
            </w:r>
            <w:hyperlink r:id="rId19" w:history="1">
              <w:r w:rsidR="00D749BA" w:rsidRPr="00057516">
                <w:rPr>
                  <w:rFonts w:asciiTheme="minorHAnsi" w:hAnsiTheme="minorHAnsi" w:cstheme="minorHAnsi"/>
                  <w:color w:val="004B7E" w:themeColor="accent1"/>
                  <w:sz w:val="22"/>
                  <w:szCs w:val="22"/>
                  <w:u w:val="single"/>
                </w:rPr>
                <w:t>https://www.tga.gov.au/publication/poisons-standard-susmp</w:t>
              </w:r>
            </w:hyperlink>
            <w:r w:rsidR="00D749BA" w:rsidRPr="00057516">
              <w:rPr>
                <w:rFonts w:asciiTheme="minorHAnsi" w:hAnsiTheme="minorHAnsi" w:cstheme="minorHAnsi"/>
                <w:sz w:val="22"/>
                <w:szCs w:val="22"/>
              </w:rPr>
              <w:t xml:space="preserve"> and/or pharmaceutical items containing any active ingredient listed within </w:t>
            </w:r>
            <w:r w:rsidR="00D749BA" w:rsidRPr="00057516">
              <w:rPr>
                <w:rFonts w:asciiTheme="minorHAnsi" w:hAnsiTheme="minorHAnsi" w:cstheme="minorHAnsi"/>
                <w:bCs/>
                <w:sz w:val="22"/>
                <w:szCs w:val="22"/>
              </w:rPr>
              <w:t>Schedule 8</w:t>
            </w:r>
            <w:r w:rsidR="00D749BA" w:rsidRPr="00057516">
              <w:rPr>
                <w:rFonts w:asciiTheme="minorHAnsi" w:hAnsiTheme="minorHAnsi" w:cstheme="minorHAnsi"/>
                <w:sz w:val="22"/>
                <w:szCs w:val="22"/>
              </w:rPr>
              <w:t xml:space="preserve"> of the SUSMP, except when prescribed to </w:t>
            </w:r>
            <w:r w:rsidR="008E6480">
              <w:rPr>
                <w:rFonts w:asciiTheme="minorHAnsi" w:hAnsiTheme="minorHAnsi" w:cstheme="minorHAnsi"/>
                <w:sz w:val="22"/>
                <w:szCs w:val="22"/>
              </w:rPr>
              <w:t>me</w:t>
            </w:r>
            <w:r w:rsidR="00D749BA" w:rsidRPr="00057516">
              <w:rPr>
                <w:rFonts w:asciiTheme="minorHAnsi" w:hAnsiTheme="minorHAnsi" w:cstheme="minorHAnsi"/>
                <w:sz w:val="22"/>
                <w:szCs w:val="22"/>
              </w:rPr>
              <w:t xml:space="preserve"> by a registered health practitioner for a genuine personal therapeutic purpose.</w:t>
            </w:r>
          </w:p>
          <w:p w14:paraId="7BBB42DC" w14:textId="4026AD1B" w:rsidR="005E7300" w:rsidRPr="00057516" w:rsidRDefault="00BB534C" w:rsidP="005E7300">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5B4B8122" w14:textId="77777777" w:rsidR="00D749BA" w:rsidRPr="00057516" w:rsidRDefault="00D749BA" w:rsidP="00D749BA">
            <w:pPr>
              <w:pStyle w:val="BodyText"/>
              <w:rPr>
                <w:rFonts w:cstheme="minorHAnsi"/>
                <w:b/>
              </w:rPr>
            </w:pPr>
            <w:r w:rsidRPr="00057516">
              <w:rPr>
                <w:rFonts w:cstheme="minorHAnsi"/>
                <w:b/>
                <w:u w:val="single"/>
              </w:rPr>
              <w:t>Prohibition on access to specific SUSMP Schedule</w:t>
            </w:r>
          </w:p>
          <w:p w14:paraId="7AA5E823" w14:textId="31383B48" w:rsidR="00D749BA" w:rsidRPr="00057516" w:rsidRDefault="007F7B1E" w:rsidP="00D749BA">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D749BA" w:rsidRPr="00057516">
              <w:rPr>
                <w:rFonts w:asciiTheme="minorHAnsi" w:hAnsiTheme="minorHAnsi" w:cstheme="minorHAnsi"/>
                <w:sz w:val="22"/>
                <w:szCs w:val="22"/>
              </w:rPr>
              <w:t xml:space="preserve"> not prescribe, possess, supply, administer, handle, dispense, access, check, including as emergency treatment supplies or doctor’s bag stock, any medicine or poison listed in Schedule(s) </w:t>
            </w:r>
            <w:r w:rsidR="00D749BA" w:rsidRPr="00057516">
              <w:rPr>
                <w:rFonts w:asciiTheme="minorHAnsi" w:hAnsiTheme="minorHAnsi" w:cstheme="minorHAnsi"/>
                <w:b/>
                <w:bCs/>
                <w:sz w:val="22"/>
                <w:szCs w:val="22"/>
              </w:rPr>
              <w:t>#re</w:t>
            </w:r>
            <w:r w:rsidR="00D749BA" w:rsidRPr="00057516">
              <w:rPr>
                <w:rFonts w:asciiTheme="minorHAnsi" w:hAnsiTheme="minorHAnsi" w:cstheme="minorHAnsi"/>
                <w:b/>
                <w:sz w:val="22"/>
                <w:szCs w:val="22"/>
              </w:rPr>
              <w:t>levant schedule#</w:t>
            </w:r>
            <w:r w:rsidR="00D749BA" w:rsidRPr="00057516">
              <w:rPr>
                <w:rFonts w:asciiTheme="minorHAnsi" w:hAnsiTheme="minorHAnsi" w:cstheme="minorHAnsi"/>
                <w:sz w:val="22"/>
                <w:szCs w:val="22"/>
              </w:rPr>
              <w:t xml:space="preserve"> of the Standard for the Uniform Scheduling of Medicines and Poisons (the SUSMP) as amended from time to time and as published at </w:t>
            </w:r>
            <w:hyperlink r:id="rId20" w:history="1">
              <w:r w:rsidR="00D749BA" w:rsidRPr="00057516">
                <w:rPr>
                  <w:rFonts w:asciiTheme="minorHAnsi" w:hAnsiTheme="minorHAnsi" w:cstheme="minorHAnsi"/>
                  <w:color w:val="004B7E" w:themeColor="accent1"/>
                  <w:sz w:val="22"/>
                  <w:szCs w:val="22"/>
                  <w:u w:val="single"/>
                </w:rPr>
                <w:t>https://www.tga.gov.au/publication/poisons-standard-susmp</w:t>
              </w:r>
            </w:hyperlink>
            <w:r w:rsidR="00D749BA" w:rsidRPr="00057516">
              <w:rPr>
                <w:rFonts w:asciiTheme="minorHAnsi" w:hAnsiTheme="minorHAnsi" w:cstheme="minorHAnsi"/>
                <w:sz w:val="22"/>
                <w:szCs w:val="22"/>
              </w:rPr>
              <w:t xml:space="preserve"> and/or pharmaceutical items containing any active ingredient listed within </w:t>
            </w:r>
            <w:r w:rsidR="00D749BA" w:rsidRPr="00057516">
              <w:rPr>
                <w:rFonts w:asciiTheme="minorHAnsi" w:hAnsiTheme="minorHAnsi" w:cstheme="minorHAnsi"/>
                <w:b/>
                <w:bCs/>
                <w:sz w:val="22"/>
                <w:szCs w:val="22"/>
              </w:rPr>
              <w:t xml:space="preserve">#relevant schedule# </w:t>
            </w:r>
            <w:r w:rsidR="00D749BA" w:rsidRPr="00057516">
              <w:rPr>
                <w:rFonts w:asciiTheme="minorHAnsi" w:hAnsiTheme="minorHAnsi" w:cstheme="minorHAnsi"/>
                <w:sz w:val="22"/>
                <w:szCs w:val="22"/>
              </w:rPr>
              <w:t xml:space="preserve">of the SUSMP, except when prescribed to </w:t>
            </w:r>
            <w:r w:rsidR="008E6480">
              <w:rPr>
                <w:rFonts w:asciiTheme="minorHAnsi" w:hAnsiTheme="minorHAnsi" w:cstheme="minorHAnsi"/>
                <w:sz w:val="22"/>
                <w:szCs w:val="22"/>
              </w:rPr>
              <w:t>me</w:t>
            </w:r>
            <w:r w:rsidR="00D749BA" w:rsidRPr="00057516">
              <w:rPr>
                <w:rFonts w:asciiTheme="minorHAnsi" w:hAnsiTheme="minorHAnsi" w:cstheme="minorHAnsi"/>
                <w:sz w:val="22"/>
                <w:szCs w:val="22"/>
              </w:rPr>
              <w:t xml:space="preserve"> by a registered health practitioner for a genuine personal therapeutic purpose.</w:t>
            </w:r>
          </w:p>
          <w:p w14:paraId="5A00F5CB" w14:textId="6EB196C1" w:rsidR="005E7300" w:rsidRPr="00057516" w:rsidRDefault="00BB534C" w:rsidP="005E7300">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49C79168" w14:textId="77777777" w:rsidR="00D749BA" w:rsidRPr="00057516" w:rsidRDefault="00D749BA" w:rsidP="00D749BA">
            <w:pPr>
              <w:pStyle w:val="BodyText"/>
              <w:rPr>
                <w:rFonts w:cstheme="minorHAnsi"/>
                <w:b/>
                <w:bCs/>
              </w:rPr>
            </w:pPr>
            <w:r w:rsidRPr="00057516">
              <w:rPr>
                <w:rFonts w:cstheme="minorHAnsi"/>
                <w:b/>
                <w:bCs/>
                <w:u w:val="single"/>
              </w:rPr>
              <w:t>Prohibition on access to specific named substance(s)</w:t>
            </w:r>
          </w:p>
          <w:p w14:paraId="08222504" w14:textId="22B6520D" w:rsidR="00D749BA" w:rsidRPr="00057516" w:rsidRDefault="007F7B1E" w:rsidP="00D749BA">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D749BA" w:rsidRPr="00057516">
              <w:rPr>
                <w:rFonts w:asciiTheme="minorHAnsi" w:hAnsiTheme="minorHAnsi" w:cstheme="minorHAnsi"/>
                <w:sz w:val="22"/>
                <w:szCs w:val="22"/>
              </w:rPr>
              <w:t xml:space="preserve"> not prescribe, possess, supply, administer, handle, dispense, access or check, including as emergency treatment supplies or doctor’s bag stock, the following substance(s): </w:t>
            </w:r>
            <w:r w:rsidR="00D749BA" w:rsidRPr="00057516">
              <w:rPr>
                <w:rFonts w:asciiTheme="minorHAnsi" w:hAnsiTheme="minorHAnsi" w:cstheme="minorHAnsi"/>
                <w:b/>
                <w:bCs/>
                <w:sz w:val="22"/>
                <w:szCs w:val="22"/>
                <w:highlight w:val="yellow"/>
              </w:rPr>
              <w:t>#specific name of medication(s)#</w:t>
            </w:r>
            <w:r w:rsidR="00D749BA" w:rsidRPr="00057516">
              <w:rPr>
                <w:rFonts w:asciiTheme="minorHAnsi" w:hAnsiTheme="minorHAnsi" w:cstheme="minorHAnsi"/>
                <w:b/>
                <w:bCs/>
                <w:sz w:val="22"/>
                <w:szCs w:val="22"/>
              </w:rPr>
              <w:t xml:space="preserve"> </w:t>
            </w:r>
            <w:r w:rsidR="00D749BA" w:rsidRPr="00057516">
              <w:rPr>
                <w:rFonts w:asciiTheme="minorHAnsi" w:hAnsiTheme="minorHAnsi" w:cstheme="minorHAnsi"/>
                <w:sz w:val="22"/>
                <w:szCs w:val="22"/>
              </w:rPr>
              <w:t>- except</w:t>
            </w:r>
            <w:r w:rsidR="00D749BA" w:rsidRPr="00057516">
              <w:rPr>
                <w:rFonts w:asciiTheme="minorHAnsi" w:hAnsiTheme="minorHAnsi" w:cstheme="minorHAnsi"/>
                <w:b/>
                <w:bCs/>
                <w:sz w:val="22"/>
                <w:szCs w:val="22"/>
              </w:rPr>
              <w:t xml:space="preserve"> </w:t>
            </w:r>
            <w:r w:rsidR="00D749BA" w:rsidRPr="00057516">
              <w:rPr>
                <w:rFonts w:asciiTheme="minorHAnsi" w:hAnsiTheme="minorHAnsi" w:cstheme="minorHAnsi"/>
                <w:sz w:val="22"/>
                <w:szCs w:val="22"/>
              </w:rPr>
              <w:t xml:space="preserve">when prescribed to </w:t>
            </w:r>
            <w:r w:rsidR="008E6480">
              <w:rPr>
                <w:rFonts w:asciiTheme="minorHAnsi" w:hAnsiTheme="minorHAnsi" w:cstheme="minorHAnsi"/>
                <w:sz w:val="22"/>
                <w:szCs w:val="22"/>
              </w:rPr>
              <w:t>me</w:t>
            </w:r>
            <w:r w:rsidR="00D749BA" w:rsidRPr="00057516">
              <w:rPr>
                <w:rFonts w:asciiTheme="minorHAnsi" w:hAnsiTheme="minorHAnsi" w:cstheme="minorHAnsi"/>
                <w:sz w:val="22"/>
                <w:szCs w:val="22"/>
              </w:rPr>
              <w:t xml:space="preserve"> by a registered health practitioner for a genuine personal therapeutic purpose.</w:t>
            </w:r>
          </w:p>
          <w:p w14:paraId="2F124FCE" w14:textId="77777777" w:rsidR="00672CF2" w:rsidRDefault="00672CF2" w:rsidP="00672CF2">
            <w:pPr>
              <w:pStyle w:val="BodyText"/>
            </w:pPr>
          </w:p>
        </w:tc>
        <w:tc>
          <w:tcPr>
            <w:tcW w:w="7176" w:type="dxa"/>
          </w:tcPr>
          <w:p w14:paraId="57BCEEC1" w14:textId="77777777" w:rsidR="00055941" w:rsidRPr="00BB534C" w:rsidRDefault="00055941" w:rsidP="00055941">
            <w:pPr>
              <w:pStyle w:val="BodyText"/>
              <w:rPr>
                <w:rFonts w:asciiTheme="majorHAnsi" w:hAnsiTheme="majorHAnsi" w:cstheme="majorHAnsi"/>
                <w:b/>
                <w:bCs/>
                <w:color w:val="79A899" w:themeColor="accent2"/>
              </w:rPr>
            </w:pPr>
            <w:r w:rsidRPr="00BB534C">
              <w:rPr>
                <w:rFonts w:asciiTheme="majorHAnsi" w:hAnsiTheme="majorHAnsi" w:cstheme="majorHAnsi"/>
                <w:b/>
                <w:bCs/>
                <w:color w:val="79A899" w:themeColor="accent2"/>
              </w:rPr>
              <w:lastRenderedPageBreak/>
              <w:t>Employment requirements</w:t>
            </w:r>
          </w:p>
          <w:p w14:paraId="1F01980F" w14:textId="692C739B" w:rsidR="000B17AC" w:rsidRPr="00937B01" w:rsidRDefault="000B17AC" w:rsidP="000B17AC">
            <w:pPr>
              <w:pStyle w:val="ListNumber0"/>
              <w:numPr>
                <w:ilvl w:val="0"/>
                <w:numId w:val="0"/>
              </w:numPr>
              <w:rPr>
                <w:u w:val="single"/>
              </w:rPr>
            </w:pPr>
            <w:r w:rsidRPr="00937B01">
              <w:t xml:space="preserve">Unless otherwise directed by the Health Ombudsman, if </w:t>
            </w:r>
            <w:r>
              <w:t>I am</w:t>
            </w:r>
            <w:r w:rsidRPr="00937B01">
              <w:t xml:space="preserve"> currently </w:t>
            </w:r>
            <w:r w:rsidRPr="00937B01">
              <w:rPr>
                <w:rFonts w:ascii="Arial" w:hAnsi="Arial" w:cs="Arial"/>
              </w:rPr>
              <w:t>employed</w:t>
            </w:r>
            <w:r w:rsidRPr="00937B01">
              <w:t xml:space="preserve"> in a health service or providing a health service (practising) as a registered health practitioner</w:t>
            </w:r>
            <w:r>
              <w:t xml:space="preserve"> when these undertakings commence</w:t>
            </w:r>
            <w:r w:rsidRPr="00937B01">
              <w:t xml:space="preserve">, or </w:t>
            </w:r>
            <w:r>
              <w:t xml:space="preserve">I </w:t>
            </w:r>
            <w:r w:rsidRPr="00937B01">
              <w:t xml:space="preserve">propose to commence in any new or other employment while these undertakings are in force, </w:t>
            </w:r>
            <w:r w:rsidRPr="00937B01">
              <w:rPr>
                <w:u w:val="single"/>
              </w:rPr>
              <w:t>I will meet the following requirements</w:t>
            </w:r>
            <w:r w:rsidRPr="00E375D6">
              <w:rPr>
                <w:u w:val="single"/>
              </w:rPr>
              <w:t xml:space="preserve"> and await </w:t>
            </w:r>
            <w:r w:rsidRPr="00937B01">
              <w:rPr>
                <w:u w:val="single"/>
              </w:rPr>
              <w:t>notification of the Health Ombudsman’s approval</w:t>
            </w:r>
            <w:r>
              <w:rPr>
                <w:u w:val="single"/>
              </w:rPr>
              <w:t xml:space="preserve"> </w:t>
            </w:r>
            <w:r w:rsidRPr="008E6480">
              <w:rPr>
                <w:b/>
                <w:bCs/>
                <w:u w:val="single"/>
              </w:rPr>
              <w:t>before</w:t>
            </w:r>
            <w:r>
              <w:rPr>
                <w:u w:val="single"/>
              </w:rPr>
              <w:t xml:space="preserve"> </w:t>
            </w:r>
            <w:r w:rsidRPr="00937B01">
              <w:rPr>
                <w:u w:val="single"/>
              </w:rPr>
              <w:t xml:space="preserve">continuing to practise in </w:t>
            </w:r>
            <w:r>
              <w:rPr>
                <w:u w:val="single"/>
              </w:rPr>
              <w:t>my</w:t>
            </w:r>
            <w:r w:rsidRPr="00937B01">
              <w:rPr>
                <w:u w:val="single"/>
              </w:rPr>
              <w:t xml:space="preserve"> current </w:t>
            </w:r>
            <w:r w:rsidR="00E771AB">
              <w:rPr>
                <w:u w:val="single"/>
              </w:rPr>
              <w:t>employment or commencing in</w:t>
            </w:r>
            <w:r w:rsidRPr="00937B01">
              <w:rPr>
                <w:u w:val="single"/>
              </w:rPr>
              <w:t xml:space="preserve"> any new employment or practice location:</w:t>
            </w:r>
          </w:p>
          <w:p w14:paraId="1B33460D" w14:textId="714F9A3F" w:rsidR="000B17AC" w:rsidRPr="00F8565F" w:rsidRDefault="000B17AC" w:rsidP="002B2C69">
            <w:pPr>
              <w:pStyle w:val="ListNumber2"/>
              <w:numPr>
                <w:ilvl w:val="1"/>
                <w:numId w:val="31"/>
              </w:numPr>
            </w:pPr>
            <w:r>
              <w:t>I will</w:t>
            </w:r>
            <w:r w:rsidRPr="00F8565F">
              <w:t xml:space="preserve"> provide </w:t>
            </w:r>
            <w:r>
              <w:t>my</w:t>
            </w:r>
            <w:r w:rsidRPr="00F8565F">
              <w:t xml:space="preserve"> employer or proposed employer at each practice location</w:t>
            </w:r>
            <w:r w:rsidR="008E6480">
              <w:t xml:space="preserve"> (</w:t>
            </w:r>
            <w:r w:rsidRPr="00937B01">
              <w:t xml:space="preserve">or ‘senior person’ if </w:t>
            </w:r>
            <w:r>
              <w:t>I am</w:t>
            </w:r>
            <w:r w:rsidRPr="00937B01">
              <w:t xml:space="preserve"> the employer and </w:t>
            </w:r>
            <w:r w:rsidRPr="00937B01">
              <w:lastRenderedPageBreak/>
              <w:t>there is no other entity that meets the definition of ‘employer’</w:t>
            </w:r>
            <w:r w:rsidR="008E6480">
              <w:t>)</w:t>
            </w:r>
            <w:r w:rsidRPr="00F8565F">
              <w:t>, with:</w:t>
            </w:r>
          </w:p>
          <w:p w14:paraId="191328F5" w14:textId="77777777" w:rsidR="000B17AC" w:rsidRPr="00937B01" w:rsidRDefault="000B17AC" w:rsidP="000B17AC">
            <w:pPr>
              <w:pStyle w:val="ListNumber3"/>
            </w:pPr>
            <w:r w:rsidRPr="00937B01">
              <w:t>a full copy of this schedule of undertakings; and</w:t>
            </w:r>
          </w:p>
          <w:p w14:paraId="0F16F661" w14:textId="77777777" w:rsidR="000B17AC" w:rsidRPr="00937B01" w:rsidRDefault="000B17AC" w:rsidP="002B2C69">
            <w:pPr>
              <w:pStyle w:val="ListNumber3"/>
            </w:pPr>
            <w:r w:rsidRPr="00937B01">
              <w:t>details of the specific alleged conduct that gave rise to these undertakings and the reasons for the Health Ombudsman taking immediate action</w:t>
            </w:r>
            <w:r w:rsidRPr="00937B01">
              <w:rPr>
                <w:rFonts w:cstheme="minorHAnsi"/>
                <w:color w:val="000000"/>
              </w:rPr>
              <w:t xml:space="preserve">; </w:t>
            </w:r>
            <w:r w:rsidRPr="00937B01">
              <w:rPr>
                <w:rFonts w:cstheme="minorHAnsi"/>
                <w:color w:val="000000"/>
                <w:u w:val="single"/>
              </w:rPr>
              <w:t>and then</w:t>
            </w:r>
          </w:p>
          <w:p w14:paraId="7EF6A3A1" w14:textId="77777777" w:rsidR="000B17AC" w:rsidRPr="00937B01" w:rsidRDefault="000B17AC" w:rsidP="000B17AC">
            <w:pPr>
              <w:pStyle w:val="ListNumber2"/>
            </w:pPr>
            <w:r>
              <w:t>I will</w:t>
            </w:r>
            <w:r w:rsidRPr="00937B01">
              <w:t xml:space="preserve"> submit to the Office of the Health Ombudsman, details of </w:t>
            </w:r>
            <w:r>
              <w:t>my</w:t>
            </w:r>
            <w:r w:rsidRPr="00937B01">
              <w:t xml:space="preserve"> current or proposed employment including:</w:t>
            </w:r>
          </w:p>
          <w:p w14:paraId="56F040C3" w14:textId="77777777" w:rsidR="000B17AC" w:rsidRPr="00937B01" w:rsidRDefault="000B17AC" w:rsidP="002B2C69">
            <w:pPr>
              <w:pStyle w:val="ListNumber3"/>
            </w:pPr>
            <w:r w:rsidRPr="00937B01">
              <w:t>Practice name and location (physical address)</w:t>
            </w:r>
          </w:p>
          <w:p w14:paraId="59F15A9F" w14:textId="77777777" w:rsidR="000B17AC" w:rsidRPr="00937B01" w:rsidRDefault="000B17AC" w:rsidP="002B2C69">
            <w:pPr>
              <w:pStyle w:val="ListNumber3"/>
              <w:rPr>
                <w:rFonts w:cstheme="minorHAnsi"/>
                <w:color w:val="000000"/>
              </w:rPr>
            </w:pPr>
            <w:r w:rsidRPr="00937B01">
              <w:rPr>
                <w:rFonts w:cstheme="minorHAnsi"/>
                <w:color w:val="000000"/>
              </w:rPr>
              <w:t>Position held, or proposed position, and role description</w:t>
            </w:r>
          </w:p>
          <w:p w14:paraId="1B2E612D" w14:textId="77777777" w:rsidR="000B17AC" w:rsidRPr="00937B01" w:rsidRDefault="000B17AC" w:rsidP="002B2C69">
            <w:pPr>
              <w:pStyle w:val="ListNumber3"/>
              <w:rPr>
                <w:rFonts w:cstheme="minorHAnsi"/>
                <w:color w:val="000000"/>
              </w:rPr>
            </w:pPr>
            <w:r w:rsidRPr="00937B01">
              <w:t>Employment</w:t>
            </w:r>
            <w:r w:rsidRPr="00937B01">
              <w:rPr>
                <w:rFonts w:cstheme="minorHAnsi"/>
                <w:color w:val="000000"/>
              </w:rPr>
              <w:t xml:space="preserve"> type (e.g. full-time, part-time, temporary, casual, contractor, self-</w:t>
            </w:r>
            <w:r w:rsidRPr="00937B01">
              <w:t>employed</w:t>
            </w:r>
            <w:r w:rsidRPr="00937B01">
              <w:rPr>
                <w:rFonts w:cstheme="minorHAnsi"/>
                <w:color w:val="000000"/>
              </w:rPr>
              <w:t>)</w:t>
            </w:r>
          </w:p>
          <w:p w14:paraId="5D52C5E6" w14:textId="77777777" w:rsidR="000B17AC" w:rsidRDefault="000B17AC" w:rsidP="000B17AC">
            <w:pPr>
              <w:pStyle w:val="ListNumber3"/>
              <w:rPr>
                <w:rFonts w:cstheme="minorHAnsi"/>
                <w:color w:val="000000"/>
              </w:rPr>
            </w:pPr>
            <w:r w:rsidRPr="00937B01">
              <w:rPr>
                <w:rFonts w:cstheme="minorHAnsi"/>
                <w:color w:val="000000"/>
              </w:rPr>
              <w:t>Name and contact details of employer (</w:t>
            </w:r>
            <w:r>
              <w:rPr>
                <w:rFonts w:cstheme="minorHAnsi"/>
                <w:color w:val="000000"/>
              </w:rPr>
              <w:t>or</w:t>
            </w:r>
            <w:r w:rsidRPr="00937B01">
              <w:rPr>
                <w:rFonts w:cstheme="minorHAnsi"/>
                <w:color w:val="000000"/>
              </w:rPr>
              <w:t xml:space="preserve"> ‘senior person’ if applicable) </w:t>
            </w:r>
            <w:r w:rsidRPr="00937B01">
              <w:rPr>
                <w:rFonts w:cstheme="minorHAnsi"/>
                <w:color w:val="000000"/>
                <w:highlight w:val="yellow"/>
              </w:rPr>
              <w:t>#and Director of Nursing (or equivalent)#</w:t>
            </w:r>
          </w:p>
          <w:p w14:paraId="4B7EFE7E" w14:textId="77777777" w:rsidR="000B17AC" w:rsidRPr="00D749BA" w:rsidRDefault="000B17AC" w:rsidP="000B17AC">
            <w:pPr>
              <w:pStyle w:val="ListNumber3"/>
              <w:numPr>
                <w:ilvl w:val="0"/>
                <w:numId w:val="0"/>
              </w:numPr>
              <w:ind w:left="850"/>
              <w:rPr>
                <w:rFonts w:cstheme="minorHAnsi"/>
                <w:i/>
                <w:iCs/>
                <w:color w:val="FF0000"/>
                <w:sz w:val="20"/>
                <w:szCs w:val="20"/>
              </w:rPr>
            </w:pPr>
            <w:r w:rsidRPr="00D749BA">
              <w:rPr>
                <w:rFonts w:cstheme="minorHAnsi"/>
                <w:i/>
                <w:iCs/>
                <w:color w:val="FF0000"/>
                <w:sz w:val="20"/>
                <w:szCs w:val="20"/>
              </w:rPr>
              <w:t>[not applicable to nurses, except nurse practitioners]</w:t>
            </w:r>
          </w:p>
          <w:p w14:paraId="61F5FDDD" w14:textId="77777777" w:rsidR="000B17AC" w:rsidRPr="00937B01" w:rsidRDefault="000B17AC" w:rsidP="002B2C69">
            <w:pPr>
              <w:pStyle w:val="ListNumber3"/>
            </w:pPr>
            <w:r w:rsidRPr="00937B01">
              <w:t xml:space="preserve">a completed </w:t>
            </w:r>
            <w:r w:rsidRPr="00F54662">
              <w:rPr>
                <w:i/>
              </w:rPr>
              <w:t xml:space="preserve">Employer acknowledgement and consent </w:t>
            </w:r>
            <w:r w:rsidRPr="00937B01">
              <w:t xml:space="preserve">form from every current or proposed employer (including </w:t>
            </w:r>
            <w:r>
              <w:t>me</w:t>
            </w:r>
            <w:r w:rsidRPr="00937B01">
              <w:t xml:space="preserve"> if </w:t>
            </w:r>
            <w:r>
              <w:t>I am</w:t>
            </w:r>
            <w:r w:rsidRPr="00937B01">
              <w:t xml:space="preserve"> the employer), providing consent as detailed on the form </w:t>
            </w:r>
            <w:r w:rsidRPr="00F54662">
              <w:rPr>
                <w:kern w:val="2"/>
              </w:rPr>
              <w:t>and</w:t>
            </w:r>
            <w:r w:rsidRPr="00937B01">
              <w:t xml:space="preserve"> certifying </w:t>
            </w:r>
            <w:r>
              <w:t>my employer has</w:t>
            </w:r>
            <w:r w:rsidRPr="00937B01">
              <w:t xml:space="preserve"> been provided with a copy of this Schedule of Undertakings.</w:t>
            </w:r>
          </w:p>
          <w:p w14:paraId="6C8C50EC" w14:textId="5EC5BAB8" w:rsidR="00DA0D28" w:rsidRPr="005B45B7" w:rsidRDefault="005C6CC8" w:rsidP="002B2C69">
            <w:pPr>
              <w:pStyle w:val="ListNumber2"/>
              <w:rPr>
                <w:i/>
                <w:iCs/>
              </w:rPr>
            </w:pPr>
            <w:r w:rsidRPr="00F8565F">
              <w:t xml:space="preserve">In the event the Health Ombudsman has pre-approved in writing for </w:t>
            </w:r>
            <w:r>
              <w:t>me</w:t>
            </w:r>
            <w:r w:rsidRPr="00F8565F">
              <w:t xml:space="preserve"> to continue practising in </w:t>
            </w:r>
            <w:r>
              <w:t>my</w:t>
            </w:r>
            <w:r w:rsidRPr="00F8565F">
              <w:t xml:space="preserve"> current employment and practice location on acceptance of these undertakings, within five (5) business days of these undertakings commencing </w:t>
            </w:r>
            <w:r>
              <w:t>I will</w:t>
            </w:r>
            <w:r w:rsidRPr="00F8565F">
              <w:t xml:space="preserve"> satisfy the requirements of </w:t>
            </w:r>
            <w:r w:rsidRPr="00937B01">
              <w:t>(a) and (b) above</w:t>
            </w:r>
            <w:r w:rsidR="008F4FCB" w:rsidRPr="00057516">
              <w:t>.</w:t>
            </w:r>
          </w:p>
        </w:tc>
        <w:tc>
          <w:tcPr>
            <w:tcW w:w="7176" w:type="dxa"/>
          </w:tcPr>
          <w:p w14:paraId="1E966E8B" w14:textId="77777777" w:rsidR="008A4A7D" w:rsidRPr="00057516" w:rsidRDefault="008A4A7D" w:rsidP="008A4A7D">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6CE6CF50" w14:textId="77777777" w:rsidR="00EF0D7C" w:rsidRPr="00057516" w:rsidRDefault="00EF0D7C" w:rsidP="00EF0D7C">
            <w:pPr>
              <w:pStyle w:val="BodyText"/>
              <w:rPr>
                <w:rFonts w:cstheme="minorHAnsi"/>
              </w:rPr>
            </w:pPr>
            <w:r w:rsidRPr="00057516">
              <w:rPr>
                <w:rFonts w:cstheme="minorHAnsi"/>
                <w:b/>
              </w:rPr>
              <w:t>‘Employer’</w:t>
            </w:r>
            <w:r w:rsidRPr="00057516">
              <w:rPr>
                <w:rFonts w:cstheme="minorHAnsi"/>
              </w:rPr>
              <w:t xml:space="preserve"> is defined as an entity that-</w:t>
            </w:r>
          </w:p>
          <w:p w14:paraId="6DAC2D1E" w14:textId="77777777" w:rsidR="00EF0D7C" w:rsidRPr="00057516" w:rsidRDefault="00EF0D7C" w:rsidP="002B2C69">
            <w:pPr>
              <w:pStyle w:val="ListBullet0"/>
              <w:numPr>
                <w:ilvl w:val="0"/>
                <w:numId w:val="18"/>
              </w:numPr>
            </w:pPr>
            <w:r w:rsidRPr="00057516">
              <w:t>employs the practitioner to provide health services; or engages the practitioner to provide health services under a contract for services; or</w:t>
            </w:r>
          </w:p>
          <w:p w14:paraId="014BC36D" w14:textId="77777777" w:rsidR="00EF0D7C" w:rsidRPr="00057516" w:rsidRDefault="00EF0D7C"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5294D2E3" w14:textId="77777777" w:rsidR="00EF0D7C" w:rsidRPr="00057516" w:rsidRDefault="00EF0D7C"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w:t>
            </w:r>
            <w:r w:rsidRPr="00057516">
              <w:rPr>
                <w:rFonts w:cstheme="minorHAnsi"/>
              </w:rPr>
              <w:lastRenderedPageBreak/>
              <w:t>otherwise, and whether or not the practitioner receives payment from the entity for the services; or</w:t>
            </w:r>
          </w:p>
          <w:p w14:paraId="326B2156" w14:textId="77777777" w:rsidR="00EF0D7C" w:rsidRPr="00057516" w:rsidRDefault="00EF0D7C"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whether or not the practitioner receives payment from the entity for the services.</w:t>
            </w:r>
          </w:p>
          <w:p w14:paraId="52EAC180" w14:textId="77777777" w:rsidR="00EF0D7C" w:rsidRPr="00057516" w:rsidRDefault="00EF0D7C" w:rsidP="00EF0D7C">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130E1C80" w14:textId="77777777" w:rsidR="00EF0D7C" w:rsidRPr="00057516" w:rsidRDefault="00EF0D7C" w:rsidP="00EF0D7C">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1F681B8A" w14:textId="77777777" w:rsidR="00EF0D7C" w:rsidRPr="00057516" w:rsidRDefault="00EF0D7C" w:rsidP="002B2C69">
            <w:pPr>
              <w:pStyle w:val="ListParagraph0"/>
              <w:numPr>
                <w:ilvl w:val="0"/>
                <w:numId w:val="18"/>
              </w:numPr>
              <w:rPr>
                <w:rFonts w:cstheme="minorHAnsi"/>
              </w:rPr>
            </w:pPr>
            <w:r w:rsidRPr="00057516">
              <w:rPr>
                <w:rFonts w:cstheme="minorHAnsi"/>
              </w:rPr>
              <w:t>a health practitioner under the National Law; or</w:t>
            </w:r>
          </w:p>
          <w:p w14:paraId="77F54A15" w14:textId="77777777" w:rsidR="00EF0D7C" w:rsidRPr="00057516" w:rsidRDefault="00EF0D7C" w:rsidP="002B2C69">
            <w:pPr>
              <w:pStyle w:val="ListParagraph0"/>
              <w:numPr>
                <w:ilvl w:val="0"/>
                <w:numId w:val="18"/>
              </w:numPr>
              <w:rPr>
                <w:rFonts w:cstheme="minorHAnsi"/>
              </w:rPr>
            </w:pPr>
            <w:r w:rsidRPr="00057516">
              <w:rPr>
                <w:rFonts w:cstheme="minorHAnsi"/>
              </w:rPr>
              <w:t>another individual who provides a health service.</w:t>
            </w:r>
          </w:p>
          <w:p w14:paraId="1827F660" w14:textId="77777777" w:rsidR="00EF0D7C" w:rsidRPr="00057516" w:rsidRDefault="00EF0D7C" w:rsidP="00EF0D7C">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5DE1B2CA" w14:textId="77777777" w:rsidR="00FF627D" w:rsidRDefault="00EF0D7C" w:rsidP="00EF0D7C">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FF627D">
              <w:rPr>
                <w:rFonts w:cstheme="minorHAnsi"/>
                <w:lang w:val="en-US"/>
              </w:rPr>
              <w:t>.</w:t>
            </w:r>
          </w:p>
          <w:p w14:paraId="3694E16D" w14:textId="77777777" w:rsidR="00FF627D" w:rsidRPr="00057516" w:rsidRDefault="00FF627D" w:rsidP="00FF627D">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0898EE9D" w14:textId="77777777" w:rsidR="00FF627D" w:rsidRPr="00057516" w:rsidRDefault="00FF627D" w:rsidP="00FF627D">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6E06B29B" w14:textId="77777777" w:rsidR="00FF627D" w:rsidRPr="00057516" w:rsidRDefault="00FF627D" w:rsidP="00FF627D">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11FEDFA5"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79D66FD1" w14:textId="77777777" w:rsidR="00FF627D" w:rsidRPr="00057516" w:rsidRDefault="00FF627D" w:rsidP="00FF627D">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whether or not the practitioner receives payment from an entity for the services, or</w:t>
            </w:r>
          </w:p>
          <w:p w14:paraId="328C8B94"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54F1E7C3" w14:textId="77777777" w:rsidR="00EF0D7C" w:rsidRPr="00057516" w:rsidRDefault="00EF0D7C" w:rsidP="00EF0D7C">
            <w:pPr>
              <w:spacing w:before="120" w:after="120" w:line="276" w:lineRule="auto"/>
              <w:rPr>
                <w:rFonts w:eastAsia="Cambria" w:cstheme="minorHAnsi"/>
                <w:lang w:val="en-US"/>
              </w:rPr>
            </w:pPr>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w:t>
            </w:r>
            <w:r w:rsidRPr="00057516">
              <w:rPr>
                <w:rFonts w:eastAsia="Cambria" w:cstheme="minorHAnsi"/>
                <w:lang w:val="en-US"/>
              </w:rPr>
              <w:lastRenderedPageBreak/>
              <w:t>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using the knowledge and skills of any health practitioner in a direct non-clinical relationship with a patient or client, working in management, administration, education, research, advisory, regulatory or policy development roles and any other roles that impact on safe, effective delivery of services in the health care industry.</w:t>
            </w:r>
          </w:p>
          <w:p w14:paraId="5E096BB0" w14:textId="6298FE75" w:rsidR="00DA0D28" w:rsidRPr="005B45B7" w:rsidRDefault="00EF0D7C" w:rsidP="00EF0D7C">
            <w:pPr>
              <w:spacing w:before="120" w:after="120" w:line="276" w:lineRule="auto"/>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tc>
      </w:tr>
    </w:tbl>
    <w:p w14:paraId="40701F73" w14:textId="2DC46589" w:rsidR="00493650" w:rsidRDefault="00A97BD5" w:rsidP="00A97BD5">
      <w:pPr>
        <w:pStyle w:val="Heading3"/>
      </w:pPr>
      <w:bookmarkStart w:id="41" w:name="_Toc170286988"/>
      <w:r>
        <w:lastRenderedPageBreak/>
        <w:t>Access to medication under direct supervision</w:t>
      </w:r>
      <w:bookmarkEnd w:id="41"/>
    </w:p>
    <w:tbl>
      <w:tblPr>
        <w:tblStyle w:val="TableGridLight"/>
        <w:tblW w:w="0" w:type="auto"/>
        <w:tblLook w:val="04A0" w:firstRow="1" w:lastRow="0" w:firstColumn="1" w:lastColumn="0" w:noHBand="0" w:noVBand="1"/>
      </w:tblPr>
      <w:tblGrid>
        <w:gridCol w:w="7083"/>
        <w:gridCol w:w="6947"/>
        <w:gridCol w:w="6888"/>
      </w:tblGrid>
      <w:tr w:rsidR="00DA0D28" w14:paraId="56EB70AD" w14:textId="77777777" w:rsidTr="00DA0D28">
        <w:tc>
          <w:tcPr>
            <w:tcW w:w="7176" w:type="dxa"/>
            <w:shd w:val="clear" w:color="auto" w:fill="004B7E" w:themeFill="accent1"/>
          </w:tcPr>
          <w:p w14:paraId="042AF986" w14:textId="0B3089DB" w:rsidR="00DA0D28" w:rsidRDefault="008937DC" w:rsidP="00DA0D28">
            <w:pPr>
              <w:pStyle w:val="BodyText"/>
            </w:pPr>
            <w:r>
              <w:rPr>
                <w:b/>
                <w:bCs/>
              </w:rPr>
              <w:t>‘Scope of practice’ undertakings</w:t>
            </w:r>
          </w:p>
        </w:tc>
        <w:tc>
          <w:tcPr>
            <w:tcW w:w="7177" w:type="dxa"/>
            <w:shd w:val="clear" w:color="auto" w:fill="004B7E" w:themeFill="accent1"/>
          </w:tcPr>
          <w:p w14:paraId="7FB32E8A" w14:textId="364DDDFF" w:rsidR="00DA0D28" w:rsidRDefault="00093DD3" w:rsidP="00DA0D28">
            <w:pPr>
              <w:pStyle w:val="BodyText"/>
            </w:pPr>
            <w:r w:rsidRPr="00807B8A">
              <w:rPr>
                <w:b/>
                <w:bCs/>
              </w:rPr>
              <w:t>Undertakings for monitoring ‘scope of practice’ (all practitioners)</w:t>
            </w:r>
          </w:p>
        </w:tc>
        <w:tc>
          <w:tcPr>
            <w:tcW w:w="7177" w:type="dxa"/>
            <w:shd w:val="clear" w:color="auto" w:fill="004B7E" w:themeFill="accent1"/>
          </w:tcPr>
          <w:p w14:paraId="180D726D" w14:textId="7BED12FE" w:rsidR="00DA0D28" w:rsidRDefault="00093DD3" w:rsidP="00DA0D28">
            <w:pPr>
              <w:pStyle w:val="BodyText"/>
            </w:pPr>
            <w:r>
              <w:rPr>
                <w:b/>
                <w:bCs/>
              </w:rPr>
              <w:t>Definitions</w:t>
            </w:r>
          </w:p>
        </w:tc>
      </w:tr>
      <w:tr w:rsidR="00DA0D28" w14:paraId="319EFA67" w14:textId="77777777" w:rsidTr="00DA0D28">
        <w:tc>
          <w:tcPr>
            <w:tcW w:w="7176" w:type="dxa"/>
          </w:tcPr>
          <w:p w14:paraId="5B8A06D3" w14:textId="77777777" w:rsidR="00A97BD5" w:rsidRPr="00BB534C" w:rsidRDefault="00A97BD5" w:rsidP="00A97BD5">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5934C5A9" w14:textId="2266B1A3" w:rsidR="00A97BD5" w:rsidRPr="00057516" w:rsidRDefault="007F7B1E" w:rsidP="00A97BD5">
            <w:pPr>
              <w:pStyle w:val="BodyText"/>
              <w:rPr>
                <w:rFonts w:cstheme="minorHAnsi"/>
              </w:rPr>
            </w:pPr>
            <w:r>
              <w:rPr>
                <w:rStyle w:val="MSGENFONTSTYLENAMETEMPLATEROLENUMBERMSGENFONTSTYLENAMEBYROLETEXT4MSGENFONTSTYLEMODIFERNOTBOLD"/>
                <w:rFonts w:cstheme="minorHAnsi"/>
                <w:b w:val="0"/>
                <w:bCs w:val="0"/>
                <w:i w:val="0"/>
                <w:iCs w:val="0"/>
                <w:sz w:val="22"/>
                <w:szCs w:val="22"/>
              </w:rPr>
              <w:t>I will</w:t>
            </w:r>
            <w:r w:rsidR="00A97BD5" w:rsidRPr="00057516">
              <w:rPr>
                <w:rStyle w:val="MSGENFONTSTYLENAMETEMPLATEROLENUMBERMSGENFONTSTYLENAMEBYROLETEXT4MSGENFONTSTYLEMODIFERNOTBOLD"/>
                <w:rFonts w:cstheme="minorHAnsi"/>
                <w:b w:val="0"/>
                <w:bCs w:val="0"/>
                <w:i w:val="0"/>
                <w:iCs w:val="0"/>
                <w:sz w:val="22"/>
                <w:szCs w:val="22"/>
              </w:rPr>
              <w:t xml:space="preserve"> only practise as a registered health practitioner in employment and at practice locations approved by the Health Ombudsman </w:t>
            </w:r>
            <w:r w:rsidR="00A97BD5" w:rsidRPr="00057516">
              <w:rPr>
                <w:rFonts w:cstheme="minorHAnsi"/>
              </w:rPr>
              <w:t>and published on the Office of the Health Ombudsman website</w:t>
            </w:r>
            <w:r w:rsidR="00A97BD5" w:rsidRPr="00057516">
              <w:rPr>
                <w:rStyle w:val="MSGENFONTSTYLENAMETEMPLATEROLENUMBERMSGENFONTSTYLENAMEBYROLETEXT4MSGENFONTSTYLEMODIFERNOTBOLD"/>
                <w:rFonts w:cstheme="minorHAnsi"/>
                <w:sz w:val="22"/>
                <w:szCs w:val="22"/>
              </w:rPr>
              <w:t>.</w:t>
            </w:r>
          </w:p>
          <w:p w14:paraId="588FCBA5" w14:textId="77777777" w:rsidR="00A97BD5" w:rsidRPr="00057516" w:rsidRDefault="00A97BD5" w:rsidP="00A97BD5">
            <w:pPr>
              <w:pStyle w:val="BodyText"/>
              <w:rPr>
                <w:rFonts w:cstheme="minorHAnsi"/>
                <w:iCs/>
                <w:u w:val="single"/>
              </w:rPr>
            </w:pPr>
            <w:r w:rsidRPr="00057516">
              <w:rPr>
                <w:rFonts w:cstheme="minorHAnsi"/>
                <w:iCs/>
                <w:u w:val="single"/>
              </w:rPr>
              <w:t>AND</w:t>
            </w:r>
          </w:p>
          <w:p w14:paraId="1F845E52" w14:textId="71E3F184" w:rsidR="00A97BD5" w:rsidRPr="00057516" w:rsidRDefault="00A97BD5" w:rsidP="00A97BD5">
            <w:pPr>
              <w:pStyle w:val="BodyText"/>
              <w:rPr>
                <w:rFonts w:cstheme="minorHAnsi"/>
                <w:i/>
                <w:color w:val="004B7E" w:themeColor="accent1"/>
              </w:rPr>
            </w:pPr>
            <w:r w:rsidRPr="00057516">
              <w:rPr>
                <w:rFonts w:cstheme="minorHAnsi"/>
                <w:i/>
                <w:color w:val="004B7E" w:themeColor="accent1"/>
              </w:rPr>
              <w:t>Decision maker to choose one core undertaking as required</w:t>
            </w:r>
            <w:r w:rsidR="005E7300" w:rsidRPr="00057516">
              <w:rPr>
                <w:rFonts w:cstheme="minorHAnsi"/>
                <w:i/>
                <w:color w:val="004B7E" w:themeColor="accent1"/>
              </w:rPr>
              <w:t xml:space="preserve"> from the options below</w:t>
            </w:r>
            <w:r w:rsidRPr="00057516">
              <w:rPr>
                <w:rFonts w:cstheme="minorHAnsi"/>
                <w:i/>
                <w:color w:val="004B7E" w:themeColor="accent1"/>
              </w:rPr>
              <w:t>:</w:t>
            </w:r>
          </w:p>
          <w:p w14:paraId="1B060396" w14:textId="77777777" w:rsidR="00A97BD5" w:rsidRPr="00057516" w:rsidRDefault="00A97BD5" w:rsidP="00A97BD5">
            <w:pPr>
              <w:pStyle w:val="BodyText"/>
              <w:rPr>
                <w:rFonts w:cstheme="minorHAnsi"/>
                <w:b/>
              </w:rPr>
            </w:pPr>
            <w:r w:rsidRPr="00057516">
              <w:rPr>
                <w:rFonts w:cstheme="minorHAnsi"/>
                <w:b/>
                <w:u w:val="single"/>
              </w:rPr>
              <w:t>Access to monitored medicines under supervision</w:t>
            </w:r>
          </w:p>
          <w:p w14:paraId="50C4566D" w14:textId="58B9799A" w:rsidR="00A97BD5" w:rsidRPr="00057516" w:rsidRDefault="007F7B1E" w:rsidP="00A97BD5">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A97BD5" w:rsidRPr="00057516">
              <w:rPr>
                <w:rFonts w:asciiTheme="minorHAnsi" w:hAnsiTheme="minorHAnsi" w:cstheme="minorHAnsi"/>
                <w:sz w:val="22"/>
                <w:szCs w:val="22"/>
              </w:rPr>
              <w:t xml:space="preserve"> not prescribe, possess, supply, administer, handle, dispense, access or check, including as emergency treatment supplies or doctor’s bag stock, any monitored medicine listed in Schedule 2, Part 4 of the Medicines and Poisons (Medicines) Regulation 2021 as amended from time to time and as published at </w:t>
            </w:r>
            <w:hyperlink r:id="rId21" w:history="1">
              <w:r w:rsidR="00A97BD5" w:rsidRPr="00057516">
                <w:rPr>
                  <w:rFonts w:asciiTheme="minorHAnsi" w:hAnsiTheme="minorHAnsi" w:cstheme="minorHAnsi"/>
                  <w:color w:val="004B7E" w:themeColor="accent1"/>
                  <w:sz w:val="22"/>
                  <w:szCs w:val="22"/>
                </w:rPr>
                <w:t>https://www.legislation.qld.gov.au/view/html/asmade/sl-2021-0140#sch.2</w:t>
              </w:r>
            </w:hyperlink>
            <w:r w:rsidR="00A97BD5" w:rsidRPr="00057516">
              <w:rPr>
                <w:rFonts w:asciiTheme="minorHAnsi" w:hAnsiTheme="minorHAnsi" w:cstheme="minorHAnsi"/>
                <w:color w:val="004B7E" w:themeColor="accent1"/>
                <w:sz w:val="22"/>
                <w:szCs w:val="22"/>
              </w:rPr>
              <w:t xml:space="preserve"> </w:t>
            </w:r>
            <w:r w:rsidR="00A97BD5" w:rsidRPr="00057516">
              <w:rPr>
                <w:rFonts w:asciiTheme="minorHAnsi" w:hAnsiTheme="minorHAnsi" w:cstheme="minorHAnsi"/>
                <w:sz w:val="22"/>
                <w:szCs w:val="22"/>
              </w:rPr>
              <w:t>other than when directly observed by another registered health practitioner.</w:t>
            </w:r>
          </w:p>
          <w:p w14:paraId="4C3C0E7D" w14:textId="1EF914A9" w:rsidR="00A97BD5" w:rsidRPr="00057516" w:rsidRDefault="00BB534C" w:rsidP="00A97BD5">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173471A3" w14:textId="77777777" w:rsidR="00A97BD5" w:rsidRPr="00057516" w:rsidRDefault="00A97BD5" w:rsidP="00A97BD5">
            <w:pPr>
              <w:pStyle w:val="BodyText"/>
              <w:rPr>
                <w:rFonts w:cstheme="minorHAnsi"/>
                <w:b/>
              </w:rPr>
            </w:pPr>
            <w:r w:rsidRPr="00057516">
              <w:rPr>
                <w:rFonts w:cstheme="minorHAnsi"/>
                <w:b/>
                <w:u w:val="single"/>
              </w:rPr>
              <w:t>Access to Schedule 8 medicines under supervision</w:t>
            </w:r>
          </w:p>
          <w:p w14:paraId="51F82C1E" w14:textId="5E7AFC69" w:rsidR="00A97BD5" w:rsidRPr="00057516" w:rsidRDefault="007F7B1E" w:rsidP="00A97BD5">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A97BD5" w:rsidRPr="00057516">
              <w:rPr>
                <w:rFonts w:asciiTheme="minorHAnsi" w:hAnsiTheme="minorHAnsi" w:cstheme="minorHAnsi"/>
                <w:sz w:val="22"/>
                <w:szCs w:val="22"/>
              </w:rPr>
              <w:t xml:space="preserve"> not prescribe, possess, supply, administer, handle, dispense, access or check, including as emergency treatment supplies or doctor’s bag stock, any substance listed in Schedule 8 of the Standard for the Uniform Scheduling of Medicines and Poisons (the SUSMP) as amended from time to time and as published at </w:t>
            </w:r>
            <w:hyperlink r:id="rId22" w:history="1">
              <w:r w:rsidR="00A97BD5" w:rsidRPr="00057516">
                <w:rPr>
                  <w:rFonts w:asciiTheme="minorHAnsi" w:hAnsiTheme="minorHAnsi" w:cstheme="minorHAnsi"/>
                  <w:color w:val="004B7E" w:themeColor="accent1"/>
                  <w:sz w:val="22"/>
                  <w:szCs w:val="22"/>
                  <w:u w:val="single"/>
                </w:rPr>
                <w:t>https://www.tga.gov.au/publication/poisons-standard-susmp</w:t>
              </w:r>
            </w:hyperlink>
            <w:r w:rsidR="00A97BD5" w:rsidRPr="00057516">
              <w:rPr>
                <w:rFonts w:asciiTheme="minorHAnsi" w:hAnsiTheme="minorHAnsi" w:cstheme="minorHAnsi"/>
                <w:sz w:val="22"/>
                <w:szCs w:val="22"/>
              </w:rPr>
              <w:t xml:space="preserve"> and/or pharmaceutical items containing any active ingredient listed within </w:t>
            </w:r>
            <w:r w:rsidR="00A97BD5" w:rsidRPr="00057516">
              <w:rPr>
                <w:rFonts w:asciiTheme="minorHAnsi" w:hAnsiTheme="minorHAnsi" w:cstheme="minorHAnsi"/>
                <w:bCs/>
                <w:sz w:val="22"/>
                <w:szCs w:val="22"/>
              </w:rPr>
              <w:lastRenderedPageBreak/>
              <w:t>Schedule 8</w:t>
            </w:r>
            <w:r w:rsidR="00A97BD5" w:rsidRPr="00057516">
              <w:rPr>
                <w:rFonts w:asciiTheme="minorHAnsi" w:hAnsiTheme="minorHAnsi" w:cstheme="minorHAnsi"/>
                <w:sz w:val="22"/>
                <w:szCs w:val="22"/>
              </w:rPr>
              <w:t xml:space="preserve"> of the SUSMP, other than when directly observed by another registered health practitioner.</w:t>
            </w:r>
          </w:p>
          <w:p w14:paraId="53356375" w14:textId="420592D8" w:rsidR="005E7300" w:rsidRPr="00057516" w:rsidRDefault="00BB534C" w:rsidP="005E7300">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38C153B0" w14:textId="77777777" w:rsidR="00A97BD5" w:rsidRPr="00057516" w:rsidRDefault="00A97BD5" w:rsidP="00A97BD5">
            <w:pPr>
              <w:pStyle w:val="BodyText"/>
              <w:rPr>
                <w:rFonts w:cstheme="minorHAnsi"/>
                <w:b/>
              </w:rPr>
            </w:pPr>
            <w:r w:rsidRPr="00057516">
              <w:rPr>
                <w:rFonts w:cstheme="minorHAnsi"/>
                <w:b/>
                <w:u w:val="single"/>
              </w:rPr>
              <w:t>Access to specific SUSMP Schedule under supervision</w:t>
            </w:r>
          </w:p>
          <w:p w14:paraId="6BB46A24" w14:textId="2F321E77" w:rsidR="00A97BD5" w:rsidRPr="00057516" w:rsidRDefault="007F7B1E" w:rsidP="00A97BD5">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A97BD5" w:rsidRPr="00057516">
              <w:rPr>
                <w:rFonts w:asciiTheme="minorHAnsi" w:hAnsiTheme="minorHAnsi" w:cstheme="minorHAnsi"/>
                <w:sz w:val="22"/>
                <w:szCs w:val="22"/>
              </w:rPr>
              <w:t xml:space="preserve"> not prescribe, possess, supply, administer, handle, dispense, access, check, including as emergency treatment supplies or doctor’s bag stock, any medicine or poison listed in Schedule(s) </w:t>
            </w:r>
            <w:r w:rsidR="00A97BD5" w:rsidRPr="00057516">
              <w:rPr>
                <w:rFonts w:asciiTheme="minorHAnsi" w:hAnsiTheme="minorHAnsi" w:cstheme="minorHAnsi"/>
                <w:b/>
                <w:bCs/>
                <w:sz w:val="22"/>
                <w:szCs w:val="22"/>
                <w:highlight w:val="yellow"/>
              </w:rPr>
              <w:t>#re</w:t>
            </w:r>
            <w:r w:rsidR="00A97BD5" w:rsidRPr="00057516">
              <w:rPr>
                <w:rFonts w:asciiTheme="minorHAnsi" w:hAnsiTheme="minorHAnsi" w:cstheme="minorHAnsi"/>
                <w:b/>
                <w:sz w:val="22"/>
                <w:szCs w:val="22"/>
                <w:highlight w:val="yellow"/>
              </w:rPr>
              <w:t>levant schedule#</w:t>
            </w:r>
            <w:r w:rsidR="00A97BD5" w:rsidRPr="00057516">
              <w:rPr>
                <w:rFonts w:asciiTheme="minorHAnsi" w:hAnsiTheme="minorHAnsi" w:cstheme="minorHAnsi"/>
                <w:sz w:val="22"/>
                <w:szCs w:val="22"/>
              </w:rPr>
              <w:t xml:space="preserve"> of the Standard for the Uniform Scheduling of Medicines and Poisons (the SUSMP) as amended from time to time and as published at </w:t>
            </w:r>
            <w:hyperlink r:id="rId23" w:history="1">
              <w:r w:rsidR="00A97BD5" w:rsidRPr="00057516">
                <w:rPr>
                  <w:rFonts w:asciiTheme="minorHAnsi" w:hAnsiTheme="minorHAnsi" w:cstheme="minorHAnsi"/>
                  <w:color w:val="004B7E" w:themeColor="accent1"/>
                  <w:sz w:val="22"/>
                  <w:szCs w:val="22"/>
                  <w:u w:val="single"/>
                </w:rPr>
                <w:t>https://www.tga.gov.au/publication/poisons-standard-susmp</w:t>
              </w:r>
            </w:hyperlink>
            <w:r w:rsidR="00A97BD5" w:rsidRPr="00057516">
              <w:rPr>
                <w:rFonts w:asciiTheme="minorHAnsi" w:hAnsiTheme="minorHAnsi" w:cstheme="minorHAnsi"/>
                <w:sz w:val="22"/>
                <w:szCs w:val="22"/>
              </w:rPr>
              <w:t xml:space="preserve"> and/or pharmaceutical items containing any active ingredient listed within </w:t>
            </w:r>
            <w:r w:rsidR="00A97BD5" w:rsidRPr="00057516">
              <w:rPr>
                <w:rFonts w:asciiTheme="minorHAnsi" w:hAnsiTheme="minorHAnsi" w:cstheme="minorHAnsi"/>
                <w:b/>
                <w:bCs/>
                <w:sz w:val="22"/>
                <w:szCs w:val="22"/>
                <w:highlight w:val="yellow"/>
              </w:rPr>
              <w:t>#relevant schedule#</w:t>
            </w:r>
            <w:r w:rsidR="00A97BD5" w:rsidRPr="00057516">
              <w:rPr>
                <w:rFonts w:asciiTheme="minorHAnsi" w:hAnsiTheme="minorHAnsi" w:cstheme="minorHAnsi"/>
                <w:b/>
                <w:bCs/>
                <w:sz w:val="22"/>
                <w:szCs w:val="22"/>
              </w:rPr>
              <w:t xml:space="preserve"> </w:t>
            </w:r>
            <w:r w:rsidR="00A97BD5" w:rsidRPr="00057516">
              <w:rPr>
                <w:rFonts w:asciiTheme="minorHAnsi" w:hAnsiTheme="minorHAnsi" w:cstheme="minorHAnsi"/>
                <w:sz w:val="22"/>
                <w:szCs w:val="22"/>
              </w:rPr>
              <w:t>of the SUSMP, other than when directly observed by another registered health practitioner.</w:t>
            </w:r>
          </w:p>
          <w:p w14:paraId="42355393" w14:textId="0F8A1EB2" w:rsidR="005E7300" w:rsidRPr="00057516" w:rsidRDefault="00BB534C" w:rsidP="005E7300">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0358D3CE" w14:textId="77777777" w:rsidR="00A97BD5" w:rsidRPr="00057516" w:rsidRDefault="00A97BD5" w:rsidP="00A97BD5">
            <w:pPr>
              <w:pStyle w:val="BodyText"/>
              <w:rPr>
                <w:rFonts w:cstheme="minorHAnsi"/>
                <w:b/>
                <w:bCs/>
              </w:rPr>
            </w:pPr>
            <w:r w:rsidRPr="00057516">
              <w:rPr>
                <w:rFonts w:cstheme="minorHAnsi"/>
                <w:b/>
                <w:bCs/>
                <w:u w:val="single"/>
              </w:rPr>
              <w:t>Access to specific named substance(s) under supervision</w:t>
            </w:r>
          </w:p>
          <w:p w14:paraId="01C22888" w14:textId="30C7784C" w:rsidR="00A97BD5" w:rsidRPr="00057516" w:rsidRDefault="007F7B1E" w:rsidP="00A97BD5">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A97BD5" w:rsidRPr="00057516">
              <w:rPr>
                <w:rFonts w:asciiTheme="minorHAnsi" w:hAnsiTheme="minorHAnsi" w:cstheme="minorHAnsi"/>
                <w:sz w:val="22"/>
                <w:szCs w:val="22"/>
              </w:rPr>
              <w:t xml:space="preserve"> not prescribe, possess, supply, administer, handle, dispense, access or check, including as emergency treatment supplies or doctor’s bag stock, the following substance(s): </w:t>
            </w:r>
            <w:r w:rsidR="00A97BD5" w:rsidRPr="00057516">
              <w:rPr>
                <w:rFonts w:asciiTheme="minorHAnsi" w:hAnsiTheme="minorHAnsi" w:cstheme="minorHAnsi"/>
                <w:b/>
                <w:bCs/>
                <w:sz w:val="22"/>
                <w:szCs w:val="22"/>
                <w:highlight w:val="yellow"/>
              </w:rPr>
              <w:t>#specific name of medication(s)#</w:t>
            </w:r>
            <w:r w:rsidR="00A97BD5" w:rsidRPr="00057516">
              <w:rPr>
                <w:rFonts w:asciiTheme="minorHAnsi" w:hAnsiTheme="minorHAnsi" w:cstheme="minorHAnsi"/>
                <w:b/>
                <w:bCs/>
                <w:sz w:val="22"/>
                <w:szCs w:val="22"/>
              </w:rPr>
              <w:t xml:space="preserve"> </w:t>
            </w:r>
            <w:r w:rsidR="00A97BD5" w:rsidRPr="00057516">
              <w:rPr>
                <w:rFonts w:asciiTheme="minorHAnsi" w:hAnsiTheme="minorHAnsi" w:cstheme="minorHAnsi"/>
                <w:sz w:val="22"/>
                <w:szCs w:val="22"/>
              </w:rPr>
              <w:t>- other than when directly observed by another registered health practitioner.</w:t>
            </w:r>
          </w:p>
          <w:p w14:paraId="214E75B7" w14:textId="77777777" w:rsidR="00DA0D28" w:rsidRDefault="00DA0D28" w:rsidP="00DA0D28">
            <w:pPr>
              <w:pStyle w:val="BodyText"/>
            </w:pPr>
          </w:p>
        </w:tc>
        <w:tc>
          <w:tcPr>
            <w:tcW w:w="7177" w:type="dxa"/>
          </w:tcPr>
          <w:p w14:paraId="182CFBFE" w14:textId="24F51CB5" w:rsidR="00A97BD5" w:rsidRPr="00BB534C" w:rsidRDefault="00A97BD5" w:rsidP="00A97BD5">
            <w:pPr>
              <w:pStyle w:val="BodyText"/>
              <w:rPr>
                <w:rFonts w:asciiTheme="majorHAnsi" w:hAnsiTheme="majorHAnsi" w:cstheme="majorHAnsi"/>
                <w:b/>
                <w:bCs/>
                <w:color w:val="79A899" w:themeColor="accent2"/>
              </w:rPr>
            </w:pPr>
            <w:r w:rsidRPr="00BB534C">
              <w:rPr>
                <w:rFonts w:asciiTheme="majorHAnsi" w:hAnsiTheme="majorHAnsi" w:cstheme="majorHAnsi"/>
                <w:b/>
                <w:bCs/>
                <w:color w:val="79A899" w:themeColor="accent2"/>
              </w:rPr>
              <w:lastRenderedPageBreak/>
              <w:t>Supervision requirements</w:t>
            </w:r>
          </w:p>
          <w:p w14:paraId="39FD9F1F" w14:textId="46F54BE5" w:rsidR="00A97BD5" w:rsidRPr="00E10EF7" w:rsidRDefault="008E6480" w:rsidP="00A97BD5">
            <w:pPr>
              <w:pStyle w:val="BodyText"/>
              <w:rPr>
                <w:rFonts w:asciiTheme="majorHAnsi" w:eastAsiaTheme="majorEastAsia" w:hAnsiTheme="majorHAnsi" w:cstheme="majorBidi"/>
                <w:b/>
                <w:iCs/>
                <w:color w:val="79A899" w:themeColor="accent2"/>
              </w:rPr>
            </w:pPr>
            <w:r>
              <w:rPr>
                <w:rFonts w:cstheme="minorHAnsi"/>
              </w:rPr>
              <w:t>I authorise</w:t>
            </w:r>
            <w:r w:rsidR="00A97BD5" w:rsidRPr="00057516">
              <w:rPr>
                <w:rFonts w:cstheme="minorHAnsi"/>
              </w:rPr>
              <w:t xml:space="preserve"> staff of the Office of the Health Ombudsman and </w:t>
            </w:r>
            <w:r>
              <w:rPr>
                <w:rFonts w:cstheme="minorHAnsi"/>
              </w:rPr>
              <w:t xml:space="preserve">my </w:t>
            </w:r>
            <w:r w:rsidR="00A97BD5" w:rsidRPr="00057516">
              <w:rPr>
                <w:rFonts w:cstheme="minorHAnsi"/>
              </w:rPr>
              <w:t xml:space="preserve">employer and medication supervisor(s) at every practice location where </w:t>
            </w:r>
            <w:r>
              <w:rPr>
                <w:rFonts w:cstheme="minorHAnsi"/>
              </w:rPr>
              <w:t>I</w:t>
            </w:r>
            <w:r w:rsidR="00A97BD5" w:rsidRPr="00057516">
              <w:rPr>
                <w:rFonts w:cstheme="minorHAnsi"/>
              </w:rPr>
              <w:t xml:space="preserve"> practise as a health practitioner, to exchange information for the purpose of monitoring </w:t>
            </w:r>
            <w:r>
              <w:rPr>
                <w:rFonts w:cstheme="minorHAnsi"/>
              </w:rPr>
              <w:t>my</w:t>
            </w:r>
            <w:r w:rsidR="00A97BD5" w:rsidRPr="00057516">
              <w:rPr>
                <w:rFonts w:cstheme="minorHAnsi"/>
              </w:rPr>
              <w:t xml:space="preserve"> compliance with these undertakings.</w:t>
            </w:r>
          </w:p>
          <w:p w14:paraId="446EBDC9" w14:textId="1A6962ED" w:rsidR="00A97BD5" w:rsidRPr="00BB534C" w:rsidRDefault="00A97BD5" w:rsidP="00A97BD5">
            <w:pPr>
              <w:pStyle w:val="BodyText"/>
              <w:rPr>
                <w:rFonts w:asciiTheme="majorHAnsi" w:hAnsiTheme="majorHAnsi" w:cstheme="majorHAnsi"/>
                <w:b/>
                <w:bCs/>
                <w:color w:val="79A899" w:themeColor="accent2"/>
              </w:rPr>
            </w:pPr>
            <w:r w:rsidRPr="00BB534C">
              <w:rPr>
                <w:rFonts w:asciiTheme="majorHAnsi" w:hAnsiTheme="majorHAnsi" w:cstheme="majorHAnsi"/>
                <w:b/>
                <w:bCs/>
                <w:color w:val="79A899" w:themeColor="accent2"/>
              </w:rPr>
              <w:t>Employment requirements</w:t>
            </w:r>
          </w:p>
          <w:p w14:paraId="0B87C643" w14:textId="730F8951" w:rsidR="009F4D31" w:rsidRPr="00937B01" w:rsidRDefault="009F4D31" w:rsidP="009F4D31">
            <w:pPr>
              <w:pStyle w:val="ListNumber0"/>
              <w:numPr>
                <w:ilvl w:val="0"/>
                <w:numId w:val="0"/>
              </w:numPr>
              <w:rPr>
                <w:u w:val="single"/>
              </w:rPr>
            </w:pPr>
            <w:r w:rsidRPr="00937B01">
              <w:t xml:space="preserve">Unless otherwise directed by the Health Ombudsman, if </w:t>
            </w:r>
            <w:r>
              <w:t>I am</w:t>
            </w:r>
            <w:r w:rsidRPr="00937B01">
              <w:t xml:space="preserve"> currently </w:t>
            </w:r>
            <w:r w:rsidRPr="00937B01">
              <w:rPr>
                <w:rFonts w:ascii="Arial" w:hAnsi="Arial" w:cs="Arial"/>
              </w:rPr>
              <w:t>employed</w:t>
            </w:r>
            <w:r w:rsidRPr="00937B01">
              <w:t xml:space="preserve"> in a health service or providing a health service (practising) as a registered health practitioner</w:t>
            </w:r>
            <w:r>
              <w:t xml:space="preserve"> when these undertakings commence</w:t>
            </w:r>
            <w:r w:rsidRPr="00937B01">
              <w:t xml:space="preserve">, or </w:t>
            </w:r>
            <w:r>
              <w:t xml:space="preserve">I </w:t>
            </w:r>
            <w:r w:rsidRPr="00937B01">
              <w:t xml:space="preserve">propose to commence in any new or other employment while these undertakings are in force, </w:t>
            </w:r>
            <w:r w:rsidRPr="00937B01">
              <w:rPr>
                <w:u w:val="single"/>
              </w:rPr>
              <w:t>I will meet the following requirements</w:t>
            </w:r>
            <w:r w:rsidRPr="00E375D6">
              <w:rPr>
                <w:u w:val="single"/>
              </w:rPr>
              <w:t xml:space="preserve"> and await </w:t>
            </w:r>
            <w:r w:rsidRPr="00937B01">
              <w:rPr>
                <w:u w:val="single"/>
              </w:rPr>
              <w:t>notification of the Health Ombudsman’s approval</w:t>
            </w:r>
            <w:r>
              <w:rPr>
                <w:u w:val="single"/>
              </w:rPr>
              <w:t xml:space="preserve"> </w:t>
            </w:r>
            <w:r w:rsidRPr="00937B01">
              <w:rPr>
                <w:b/>
                <w:bCs/>
                <w:u w:val="single"/>
              </w:rPr>
              <w:t>before</w:t>
            </w:r>
            <w:r>
              <w:rPr>
                <w:u w:val="single"/>
              </w:rPr>
              <w:t xml:space="preserve"> </w:t>
            </w:r>
            <w:r w:rsidRPr="00937B01">
              <w:rPr>
                <w:u w:val="single"/>
              </w:rPr>
              <w:t xml:space="preserve">continuing to practise in </w:t>
            </w:r>
            <w:r>
              <w:rPr>
                <w:u w:val="single"/>
              </w:rPr>
              <w:t>my</w:t>
            </w:r>
            <w:r w:rsidRPr="00937B01">
              <w:rPr>
                <w:u w:val="single"/>
              </w:rPr>
              <w:t xml:space="preserve"> current </w:t>
            </w:r>
            <w:r w:rsidR="00E771AB">
              <w:rPr>
                <w:u w:val="single"/>
              </w:rPr>
              <w:t>employment or commencing in</w:t>
            </w:r>
            <w:r w:rsidRPr="00937B01">
              <w:rPr>
                <w:u w:val="single"/>
              </w:rPr>
              <w:t xml:space="preserve"> any new employment or practice location:</w:t>
            </w:r>
          </w:p>
          <w:p w14:paraId="72CDBB06" w14:textId="38FAFA63" w:rsidR="009F4D31" w:rsidRPr="00F8565F" w:rsidRDefault="009F4D31" w:rsidP="002B2C69">
            <w:pPr>
              <w:pStyle w:val="ListNumber2"/>
              <w:numPr>
                <w:ilvl w:val="1"/>
                <w:numId w:val="32"/>
              </w:numPr>
            </w:pPr>
            <w:r>
              <w:t>I will</w:t>
            </w:r>
            <w:r w:rsidRPr="00F8565F">
              <w:t xml:space="preserve"> provide </w:t>
            </w:r>
            <w:r>
              <w:t>my</w:t>
            </w:r>
            <w:r w:rsidRPr="00F8565F">
              <w:t xml:space="preserve"> employer or proposed employer at each practice location</w:t>
            </w:r>
            <w:r w:rsidR="008E6480">
              <w:t xml:space="preserve"> (</w:t>
            </w:r>
            <w:r w:rsidRPr="00937B01">
              <w:t xml:space="preserve">or ‘senior person’ if </w:t>
            </w:r>
            <w:r>
              <w:t>I am</w:t>
            </w:r>
            <w:r w:rsidRPr="00937B01">
              <w:t xml:space="preserve"> the employer and there is no other entity that meets the definition of ‘employer’</w:t>
            </w:r>
            <w:r w:rsidR="008E6480">
              <w:t>)</w:t>
            </w:r>
            <w:r w:rsidRPr="00F8565F">
              <w:t>, with:</w:t>
            </w:r>
          </w:p>
          <w:p w14:paraId="598CC858" w14:textId="77777777" w:rsidR="009F4D31" w:rsidRPr="00937B01" w:rsidRDefault="009F4D31" w:rsidP="009F4D31">
            <w:pPr>
              <w:pStyle w:val="ListNumber3"/>
            </w:pPr>
            <w:r w:rsidRPr="00937B01">
              <w:t>a full copy of this schedule of undertakings; and</w:t>
            </w:r>
          </w:p>
          <w:p w14:paraId="08EEB8DB" w14:textId="77777777" w:rsidR="009F4D31" w:rsidRPr="00937B01" w:rsidRDefault="009F4D31" w:rsidP="002B2C69">
            <w:pPr>
              <w:pStyle w:val="ListNumber3"/>
            </w:pPr>
            <w:r w:rsidRPr="00937B01">
              <w:t>details of the specific alleged conduct that gave rise to these undertakings and the reasons for the Health Ombudsman taking immediate action</w:t>
            </w:r>
            <w:r w:rsidRPr="00937B01">
              <w:rPr>
                <w:rFonts w:cstheme="minorHAnsi"/>
                <w:color w:val="000000"/>
              </w:rPr>
              <w:t xml:space="preserve">; </w:t>
            </w:r>
            <w:r w:rsidRPr="00937B01">
              <w:rPr>
                <w:rFonts w:cstheme="minorHAnsi"/>
                <w:color w:val="000000"/>
                <w:u w:val="single"/>
              </w:rPr>
              <w:t>and then</w:t>
            </w:r>
          </w:p>
          <w:p w14:paraId="493657B7" w14:textId="77777777" w:rsidR="009F4D31" w:rsidRPr="00937B01" w:rsidRDefault="009F4D31" w:rsidP="009F4D31">
            <w:pPr>
              <w:pStyle w:val="ListNumber2"/>
            </w:pPr>
            <w:r>
              <w:t>I will</w:t>
            </w:r>
            <w:r w:rsidRPr="00937B01">
              <w:t xml:space="preserve"> submit to the Office of the Health Ombudsman, details of </w:t>
            </w:r>
            <w:r>
              <w:t>my</w:t>
            </w:r>
            <w:r w:rsidRPr="00937B01">
              <w:t xml:space="preserve"> current or proposed employment including:</w:t>
            </w:r>
          </w:p>
          <w:p w14:paraId="44CFDD20" w14:textId="77777777" w:rsidR="009F4D31" w:rsidRPr="00937B01" w:rsidRDefault="009F4D31" w:rsidP="002B2C69">
            <w:pPr>
              <w:pStyle w:val="ListNumber3"/>
            </w:pPr>
            <w:r w:rsidRPr="00937B01">
              <w:lastRenderedPageBreak/>
              <w:t>Practice name and location (physical address)</w:t>
            </w:r>
          </w:p>
          <w:p w14:paraId="7562DFB3" w14:textId="77777777" w:rsidR="009F4D31" w:rsidRPr="00937B01" w:rsidRDefault="009F4D31" w:rsidP="002B2C69">
            <w:pPr>
              <w:pStyle w:val="ListNumber3"/>
              <w:rPr>
                <w:rFonts w:cstheme="minorHAnsi"/>
                <w:color w:val="000000"/>
              </w:rPr>
            </w:pPr>
            <w:r w:rsidRPr="00937B01">
              <w:rPr>
                <w:rFonts w:cstheme="minorHAnsi"/>
                <w:color w:val="000000"/>
              </w:rPr>
              <w:t>Position held, or proposed position, and role description</w:t>
            </w:r>
          </w:p>
          <w:p w14:paraId="6D2CD661" w14:textId="77777777" w:rsidR="009F4D31" w:rsidRPr="00937B01" w:rsidRDefault="009F4D31" w:rsidP="002B2C69">
            <w:pPr>
              <w:pStyle w:val="ListNumber3"/>
              <w:rPr>
                <w:rFonts w:cstheme="minorHAnsi"/>
                <w:color w:val="000000"/>
              </w:rPr>
            </w:pPr>
            <w:r w:rsidRPr="00937B01">
              <w:t>Employment</w:t>
            </w:r>
            <w:r w:rsidRPr="00937B01">
              <w:rPr>
                <w:rFonts w:cstheme="minorHAnsi"/>
                <w:color w:val="000000"/>
              </w:rPr>
              <w:t xml:space="preserve"> type (e.g. full-time, part-time, temporary, casual, contractor, self-</w:t>
            </w:r>
            <w:r w:rsidRPr="00937B01">
              <w:t>employed</w:t>
            </w:r>
            <w:r w:rsidRPr="00937B01">
              <w:rPr>
                <w:rFonts w:cstheme="minorHAnsi"/>
                <w:color w:val="000000"/>
              </w:rPr>
              <w:t>)</w:t>
            </w:r>
          </w:p>
          <w:p w14:paraId="6C2926EB" w14:textId="77777777" w:rsidR="009F4D31" w:rsidRDefault="009F4D31" w:rsidP="009F4D31">
            <w:pPr>
              <w:pStyle w:val="ListNumber3"/>
              <w:rPr>
                <w:rFonts w:cstheme="minorHAnsi"/>
                <w:color w:val="000000"/>
              </w:rPr>
            </w:pPr>
            <w:r w:rsidRPr="00937B01">
              <w:rPr>
                <w:rFonts w:cstheme="minorHAnsi"/>
                <w:color w:val="000000"/>
              </w:rPr>
              <w:t>Name and contact details of employer (</w:t>
            </w:r>
            <w:r>
              <w:rPr>
                <w:rFonts w:cstheme="minorHAnsi"/>
                <w:color w:val="000000"/>
              </w:rPr>
              <w:t>or</w:t>
            </w:r>
            <w:r w:rsidRPr="00937B01">
              <w:rPr>
                <w:rFonts w:cstheme="minorHAnsi"/>
                <w:color w:val="000000"/>
              </w:rPr>
              <w:t xml:space="preserve"> ‘senior person’ if applicable) </w:t>
            </w:r>
            <w:r w:rsidRPr="00937B01">
              <w:rPr>
                <w:rFonts w:cstheme="minorHAnsi"/>
                <w:color w:val="000000"/>
                <w:highlight w:val="yellow"/>
              </w:rPr>
              <w:t>#and Director of Nursing (or equivalent)#</w:t>
            </w:r>
          </w:p>
          <w:p w14:paraId="01C703EE" w14:textId="77777777" w:rsidR="009F4D31" w:rsidRPr="00D749BA" w:rsidRDefault="009F4D31" w:rsidP="009F4D31">
            <w:pPr>
              <w:pStyle w:val="ListNumber3"/>
              <w:numPr>
                <w:ilvl w:val="0"/>
                <w:numId w:val="0"/>
              </w:numPr>
              <w:ind w:left="850"/>
              <w:rPr>
                <w:rFonts w:cstheme="minorHAnsi"/>
                <w:i/>
                <w:iCs/>
                <w:color w:val="FF0000"/>
                <w:sz w:val="20"/>
                <w:szCs w:val="20"/>
              </w:rPr>
            </w:pPr>
            <w:r w:rsidRPr="00D749BA">
              <w:rPr>
                <w:rFonts w:cstheme="minorHAnsi"/>
                <w:i/>
                <w:iCs/>
                <w:color w:val="FF0000"/>
                <w:sz w:val="20"/>
                <w:szCs w:val="20"/>
              </w:rPr>
              <w:t>[not applicable to nurses, except nurse practitioners]</w:t>
            </w:r>
          </w:p>
          <w:p w14:paraId="4AEE6CFE" w14:textId="77777777" w:rsidR="009F4D31" w:rsidRPr="00937B01" w:rsidRDefault="009F4D31" w:rsidP="002B2C69">
            <w:pPr>
              <w:pStyle w:val="ListNumber3"/>
            </w:pPr>
            <w:r w:rsidRPr="00937B01">
              <w:t xml:space="preserve">a completed </w:t>
            </w:r>
            <w:r w:rsidRPr="00F54662">
              <w:rPr>
                <w:i/>
              </w:rPr>
              <w:t xml:space="preserve">Employer acknowledgement and consent </w:t>
            </w:r>
            <w:r w:rsidRPr="00937B01">
              <w:t xml:space="preserve">form from every current or proposed employer (including </w:t>
            </w:r>
            <w:r>
              <w:t>me</w:t>
            </w:r>
            <w:r w:rsidRPr="00937B01">
              <w:t xml:space="preserve"> if </w:t>
            </w:r>
            <w:r>
              <w:t>I am</w:t>
            </w:r>
            <w:r w:rsidRPr="00937B01">
              <w:t xml:space="preserve"> the employer), providing consent as detailed on the form </w:t>
            </w:r>
            <w:r w:rsidRPr="00F54662">
              <w:rPr>
                <w:kern w:val="2"/>
              </w:rPr>
              <w:t>and</w:t>
            </w:r>
            <w:r w:rsidRPr="00937B01">
              <w:t xml:space="preserve"> certifying </w:t>
            </w:r>
            <w:r>
              <w:t>my employer has</w:t>
            </w:r>
            <w:r w:rsidRPr="00937B01">
              <w:t xml:space="preserve"> been provided with a copy of this Schedule of Undertakings.</w:t>
            </w:r>
          </w:p>
          <w:p w14:paraId="5A06B14A" w14:textId="26B8B01F" w:rsidR="00DA0D28" w:rsidRDefault="005C6CC8" w:rsidP="00057516">
            <w:pPr>
              <w:pStyle w:val="ListNumber2"/>
            </w:pPr>
            <w:r w:rsidRPr="00F8565F">
              <w:t xml:space="preserve">In the event the Health Ombudsman has pre-approved in writing for </w:t>
            </w:r>
            <w:r>
              <w:t>me</w:t>
            </w:r>
            <w:r w:rsidRPr="00F8565F">
              <w:t xml:space="preserve"> to continue practising in </w:t>
            </w:r>
            <w:r>
              <w:t>my</w:t>
            </w:r>
            <w:r w:rsidRPr="00F8565F">
              <w:t xml:space="preserve"> current employment and practice location on acceptance of these undertakings, within five (5) business days of these undertakings commencing </w:t>
            </w:r>
            <w:r>
              <w:t>I will</w:t>
            </w:r>
            <w:r w:rsidRPr="00F8565F">
              <w:t xml:space="preserve"> satisfy the requirements of </w:t>
            </w:r>
            <w:r w:rsidRPr="00937B01">
              <w:t>(a) and (b) above</w:t>
            </w:r>
            <w:r w:rsidR="008F4FCB" w:rsidRPr="00057516">
              <w:t>.</w:t>
            </w:r>
          </w:p>
        </w:tc>
        <w:tc>
          <w:tcPr>
            <w:tcW w:w="7177" w:type="dxa"/>
          </w:tcPr>
          <w:p w14:paraId="542C1CB8" w14:textId="77777777" w:rsidR="00A97BD5" w:rsidRPr="00057516" w:rsidRDefault="00A97BD5" w:rsidP="00A97BD5">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3B56965C" w14:textId="77777777" w:rsidR="00A97BD5" w:rsidRPr="00057516" w:rsidRDefault="00A97BD5" w:rsidP="00A97BD5">
            <w:pPr>
              <w:pStyle w:val="BodyText"/>
              <w:rPr>
                <w:rFonts w:cstheme="minorHAnsi"/>
              </w:rPr>
            </w:pPr>
            <w:r w:rsidRPr="00057516">
              <w:rPr>
                <w:rFonts w:cstheme="minorHAnsi"/>
                <w:b/>
              </w:rPr>
              <w:t>‘Employer’</w:t>
            </w:r>
            <w:r w:rsidRPr="00057516">
              <w:rPr>
                <w:rFonts w:cstheme="minorHAnsi"/>
              </w:rPr>
              <w:t xml:space="preserve"> is defined as an entity that-</w:t>
            </w:r>
          </w:p>
          <w:p w14:paraId="03D32742" w14:textId="77777777" w:rsidR="00A97BD5" w:rsidRPr="00057516" w:rsidRDefault="00A97BD5" w:rsidP="002B2C69">
            <w:pPr>
              <w:pStyle w:val="ListBullet0"/>
              <w:numPr>
                <w:ilvl w:val="0"/>
                <w:numId w:val="18"/>
              </w:numPr>
            </w:pPr>
            <w:r w:rsidRPr="00057516">
              <w:t>employs the practitioner to provide health services; or engages the practitioner to provide health services under a contract for services; or</w:t>
            </w:r>
          </w:p>
          <w:p w14:paraId="5695CEAA" w14:textId="77777777" w:rsidR="00A97BD5" w:rsidRPr="00057516" w:rsidRDefault="00A97BD5"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4C2638BB" w14:textId="77777777" w:rsidR="00A97BD5" w:rsidRPr="00057516" w:rsidRDefault="00A97BD5"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whether or not the practitioner receives payment from the entity for the services; or</w:t>
            </w:r>
          </w:p>
          <w:p w14:paraId="715B4A21" w14:textId="77777777" w:rsidR="00A97BD5" w:rsidRPr="00057516" w:rsidRDefault="00A97BD5"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whether or not the practitioner receives payment from the entity for the services.</w:t>
            </w:r>
          </w:p>
          <w:p w14:paraId="5637B8EA" w14:textId="77777777" w:rsidR="00A97BD5" w:rsidRPr="00057516" w:rsidRDefault="00A97BD5" w:rsidP="00A97BD5">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32BDDCA0" w14:textId="77777777" w:rsidR="00A97BD5" w:rsidRPr="00057516" w:rsidRDefault="00A97BD5" w:rsidP="00A97BD5">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38C5A404" w14:textId="77777777" w:rsidR="00A97BD5" w:rsidRPr="00057516" w:rsidRDefault="00A97BD5" w:rsidP="002B2C69">
            <w:pPr>
              <w:pStyle w:val="ListParagraph0"/>
              <w:numPr>
                <w:ilvl w:val="0"/>
                <w:numId w:val="18"/>
              </w:numPr>
              <w:rPr>
                <w:rFonts w:cstheme="minorHAnsi"/>
              </w:rPr>
            </w:pPr>
            <w:r w:rsidRPr="00057516">
              <w:rPr>
                <w:rFonts w:cstheme="minorHAnsi"/>
              </w:rPr>
              <w:lastRenderedPageBreak/>
              <w:t>a health practitioner under the National Law; or</w:t>
            </w:r>
          </w:p>
          <w:p w14:paraId="113208A5" w14:textId="77777777" w:rsidR="00A97BD5" w:rsidRPr="00057516" w:rsidRDefault="00A97BD5" w:rsidP="002B2C69">
            <w:pPr>
              <w:pStyle w:val="ListParagraph0"/>
              <w:numPr>
                <w:ilvl w:val="0"/>
                <w:numId w:val="18"/>
              </w:numPr>
              <w:rPr>
                <w:rFonts w:cstheme="minorHAnsi"/>
              </w:rPr>
            </w:pPr>
            <w:r w:rsidRPr="00057516">
              <w:rPr>
                <w:rFonts w:cstheme="minorHAnsi"/>
              </w:rPr>
              <w:t>another individual who provides a health service.</w:t>
            </w:r>
          </w:p>
          <w:p w14:paraId="47825797" w14:textId="77777777" w:rsidR="00A97BD5" w:rsidRPr="00057516" w:rsidRDefault="00A97BD5" w:rsidP="00A97BD5">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160789B0" w14:textId="77777777" w:rsidR="00FF627D" w:rsidRDefault="00A97BD5" w:rsidP="00A97BD5">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FF627D">
              <w:rPr>
                <w:rFonts w:cstheme="minorHAnsi"/>
                <w:lang w:val="en-US"/>
              </w:rPr>
              <w:t>.</w:t>
            </w:r>
          </w:p>
          <w:p w14:paraId="3A39F184" w14:textId="77777777" w:rsidR="00FF627D" w:rsidRPr="00057516" w:rsidRDefault="00FF627D" w:rsidP="00FF627D">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5BF320DB" w14:textId="77777777" w:rsidR="00FF627D" w:rsidRPr="00057516" w:rsidRDefault="00FF627D" w:rsidP="00FF627D">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19404B7A" w14:textId="77777777" w:rsidR="00FF627D" w:rsidRPr="00057516" w:rsidRDefault="00FF627D" w:rsidP="00FF627D">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529C3999"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4E5A77DA" w14:textId="77777777" w:rsidR="00FF627D" w:rsidRPr="00057516" w:rsidRDefault="00FF627D" w:rsidP="00FF627D">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whether or not the practitioner receives payment from an entity for the services, or</w:t>
            </w:r>
          </w:p>
          <w:p w14:paraId="7FB4B4CB"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04089BB8" w14:textId="77777777" w:rsidR="00A97BD5" w:rsidRPr="00057516" w:rsidRDefault="00A97BD5" w:rsidP="00A97BD5">
            <w:pPr>
              <w:spacing w:before="120" w:after="120" w:line="276" w:lineRule="auto"/>
              <w:rPr>
                <w:rFonts w:eastAsia="Cambria" w:cstheme="minorHAnsi"/>
                <w:lang w:val="en-US"/>
              </w:rPr>
            </w:pPr>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using the knowledge and skills of any health practitioner in a direct non-clinical relationship with a patient or client, working in management, administration, education, research, advisory, regulatory or policy development roles and any other roles that impact on safe, effective delivery of services in the health care industry.</w:t>
            </w:r>
          </w:p>
          <w:p w14:paraId="594A94B8" w14:textId="77777777" w:rsidR="00A97BD5" w:rsidRPr="00057516" w:rsidRDefault="00A97BD5" w:rsidP="00A97BD5">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4DCC4C7B" w14:textId="77777777" w:rsidR="00DA0D28" w:rsidRPr="005B45B7" w:rsidRDefault="00DA0D28" w:rsidP="00DA0D28">
            <w:pPr>
              <w:pStyle w:val="BodyText"/>
            </w:pPr>
          </w:p>
        </w:tc>
      </w:tr>
    </w:tbl>
    <w:p w14:paraId="056F99D4" w14:textId="4862D9E1" w:rsidR="00A97BD5" w:rsidRDefault="00A97BD5" w:rsidP="00A97BD5">
      <w:pPr>
        <w:pStyle w:val="Heading3"/>
      </w:pPr>
      <w:bookmarkStart w:id="42" w:name="_Toc170286989"/>
      <w:r>
        <w:lastRenderedPageBreak/>
        <w:t>Audit of practice</w:t>
      </w:r>
      <w:bookmarkEnd w:id="42"/>
    </w:p>
    <w:tbl>
      <w:tblPr>
        <w:tblStyle w:val="TableGridLight"/>
        <w:tblW w:w="0" w:type="auto"/>
        <w:tblLook w:val="04A0" w:firstRow="1" w:lastRow="0" w:firstColumn="1" w:lastColumn="0" w:noHBand="0" w:noVBand="1"/>
      </w:tblPr>
      <w:tblGrid>
        <w:gridCol w:w="6961"/>
        <w:gridCol w:w="6997"/>
        <w:gridCol w:w="6960"/>
      </w:tblGrid>
      <w:tr w:rsidR="00A97BD5" w14:paraId="5C70EFE4" w14:textId="77777777" w:rsidTr="00214D61">
        <w:tc>
          <w:tcPr>
            <w:tcW w:w="7176" w:type="dxa"/>
            <w:shd w:val="clear" w:color="auto" w:fill="004B7E" w:themeFill="accent1"/>
          </w:tcPr>
          <w:p w14:paraId="256D13B6" w14:textId="77777777" w:rsidR="00A97BD5" w:rsidRDefault="00A97BD5" w:rsidP="00214D61">
            <w:pPr>
              <w:pStyle w:val="BodyText"/>
            </w:pPr>
            <w:r>
              <w:rPr>
                <w:b/>
                <w:bCs/>
              </w:rPr>
              <w:t>‘Scope of practice’ undertakings</w:t>
            </w:r>
          </w:p>
        </w:tc>
        <w:tc>
          <w:tcPr>
            <w:tcW w:w="7177" w:type="dxa"/>
            <w:shd w:val="clear" w:color="auto" w:fill="004B7E" w:themeFill="accent1"/>
          </w:tcPr>
          <w:p w14:paraId="649A01B6" w14:textId="102CD377" w:rsidR="00A97BD5" w:rsidRDefault="00093DD3" w:rsidP="00214D61">
            <w:pPr>
              <w:pStyle w:val="BodyText"/>
            </w:pPr>
            <w:r w:rsidRPr="00807B8A">
              <w:rPr>
                <w:b/>
                <w:bCs/>
              </w:rPr>
              <w:t>Undertakings for monitoring ‘scope of practice’ (all practitioners)</w:t>
            </w:r>
          </w:p>
        </w:tc>
        <w:tc>
          <w:tcPr>
            <w:tcW w:w="7177" w:type="dxa"/>
            <w:shd w:val="clear" w:color="auto" w:fill="004B7E" w:themeFill="accent1"/>
          </w:tcPr>
          <w:p w14:paraId="03407FBC" w14:textId="2D97A227" w:rsidR="00A97BD5" w:rsidRDefault="00093DD3" w:rsidP="00214D61">
            <w:pPr>
              <w:pStyle w:val="BodyText"/>
            </w:pPr>
            <w:r>
              <w:rPr>
                <w:b/>
                <w:bCs/>
              </w:rPr>
              <w:t>Definitions</w:t>
            </w:r>
          </w:p>
        </w:tc>
      </w:tr>
      <w:tr w:rsidR="00A97BD5" w14:paraId="7BC38A10" w14:textId="77777777" w:rsidTr="00214D61">
        <w:tc>
          <w:tcPr>
            <w:tcW w:w="7176" w:type="dxa"/>
          </w:tcPr>
          <w:p w14:paraId="4E89FE31" w14:textId="77777777" w:rsidR="00E10EF7" w:rsidRPr="00BB534C" w:rsidRDefault="00E10EF7" w:rsidP="00E10EF7">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66503098" w14:textId="511D2E48" w:rsidR="00A97BD5" w:rsidRPr="00057516" w:rsidRDefault="00A97BD5" w:rsidP="00A97BD5">
            <w:pPr>
              <w:pStyle w:val="BodyText"/>
              <w:rPr>
                <w:rFonts w:cstheme="minorHAnsi"/>
                <w:i/>
                <w:color w:val="004B7E" w:themeColor="accent1"/>
              </w:rPr>
            </w:pPr>
            <w:r w:rsidRPr="00057516">
              <w:rPr>
                <w:rFonts w:cstheme="minorHAnsi"/>
                <w:i/>
                <w:color w:val="004B7E" w:themeColor="accent1"/>
              </w:rPr>
              <w:t>Decision maker to choose one core undertaking as required</w:t>
            </w:r>
            <w:r w:rsidR="005E7300" w:rsidRPr="00057516">
              <w:rPr>
                <w:rFonts w:cstheme="minorHAnsi"/>
                <w:i/>
                <w:color w:val="004B7E" w:themeColor="accent1"/>
              </w:rPr>
              <w:t xml:space="preserve"> from the options below</w:t>
            </w:r>
            <w:r w:rsidRPr="00057516">
              <w:rPr>
                <w:rFonts w:cstheme="minorHAnsi"/>
                <w:i/>
                <w:color w:val="004B7E" w:themeColor="accent1"/>
              </w:rPr>
              <w:t>:</w:t>
            </w:r>
          </w:p>
          <w:p w14:paraId="2D652C7C" w14:textId="77777777" w:rsidR="00A97BD5" w:rsidRPr="00057516" w:rsidRDefault="00A97BD5" w:rsidP="00A97BD5">
            <w:pPr>
              <w:pStyle w:val="BodyText"/>
              <w:rPr>
                <w:rFonts w:cstheme="minorHAnsi"/>
                <w:b/>
                <w:u w:val="single"/>
              </w:rPr>
            </w:pPr>
            <w:r w:rsidRPr="00057516">
              <w:rPr>
                <w:rFonts w:cstheme="minorHAnsi"/>
                <w:b/>
                <w:u w:val="single"/>
              </w:rPr>
              <w:t>One off audit</w:t>
            </w:r>
          </w:p>
          <w:p w14:paraId="1D684ECA" w14:textId="16249911" w:rsidR="00A97BD5" w:rsidRPr="00057516" w:rsidRDefault="007F7B1E" w:rsidP="00A97BD5">
            <w:pPr>
              <w:pStyle w:val="BodyText"/>
              <w:rPr>
                <w:rFonts w:cstheme="minorHAnsi"/>
              </w:rPr>
            </w:pPr>
            <w:r>
              <w:rPr>
                <w:rFonts w:cstheme="minorHAnsi"/>
              </w:rPr>
              <w:t>I will</w:t>
            </w:r>
            <w:r w:rsidR="00A97BD5" w:rsidRPr="00057516">
              <w:rPr>
                <w:rFonts w:cstheme="minorHAnsi"/>
              </w:rPr>
              <w:t xml:space="preserve"> submit to an audit of </w:t>
            </w:r>
            <w:r w:rsidR="00BC7447">
              <w:rPr>
                <w:rFonts w:cstheme="minorHAnsi"/>
              </w:rPr>
              <w:t>my</w:t>
            </w:r>
            <w:r w:rsidR="00BC7447" w:rsidRPr="00057516">
              <w:rPr>
                <w:rFonts w:cstheme="minorHAnsi"/>
              </w:rPr>
              <w:t xml:space="preserve"> </w:t>
            </w:r>
            <w:r w:rsidR="00A97BD5" w:rsidRPr="00057516">
              <w:rPr>
                <w:rFonts w:cstheme="minorHAnsi"/>
              </w:rPr>
              <w:t xml:space="preserve">practice (the audit), including any supporting records, within </w:t>
            </w:r>
            <w:r w:rsidR="00A97BD5" w:rsidRPr="00057516">
              <w:rPr>
                <w:rStyle w:val="Strong"/>
                <w:rFonts w:cstheme="minorHAnsi"/>
                <w:b w:val="0"/>
                <w:bCs w:val="0"/>
                <w:highlight w:val="yellow"/>
              </w:rPr>
              <w:t>#timeframe#</w:t>
            </w:r>
            <w:r w:rsidR="00A97BD5" w:rsidRPr="00057516">
              <w:rPr>
                <w:rFonts w:cstheme="minorHAnsi"/>
              </w:rPr>
              <w:t xml:space="preserve"> of these undertakings commencing by:</w:t>
            </w:r>
          </w:p>
          <w:p w14:paraId="45A368A2" w14:textId="41A0FD81" w:rsidR="00A97BD5" w:rsidRPr="00057516" w:rsidRDefault="00A97BD5" w:rsidP="002B2C69">
            <w:pPr>
              <w:pStyle w:val="ListNumber2"/>
              <w:numPr>
                <w:ilvl w:val="1"/>
                <w:numId w:val="24"/>
              </w:numPr>
            </w:pPr>
            <w:r w:rsidRPr="00057516">
              <w:t xml:space="preserve">permitting an auditor (the auditor) approved by the </w:t>
            </w:r>
            <w:r w:rsidRPr="00057516">
              <w:rPr>
                <w:rStyle w:val="Strong"/>
                <w:rFonts w:cstheme="minorHAnsi"/>
                <w:b w:val="0"/>
              </w:rPr>
              <w:t>Office of the Health Ombudsman</w:t>
            </w:r>
            <w:r w:rsidRPr="00057516">
              <w:rPr>
                <w:rStyle w:val="Strong"/>
                <w:rFonts w:cstheme="minorHAnsi"/>
              </w:rPr>
              <w:t xml:space="preserve"> </w:t>
            </w:r>
            <w:r w:rsidRPr="00057516">
              <w:t xml:space="preserve">to attend any and all places where </w:t>
            </w:r>
            <w:r w:rsidR="00BC7447">
              <w:t>I</w:t>
            </w:r>
            <w:r w:rsidRPr="00057516">
              <w:t xml:space="preserve"> provide a health service (public and private) for the purpose of the audit; and </w:t>
            </w:r>
          </w:p>
          <w:p w14:paraId="28F1F31B" w14:textId="77777777" w:rsidR="00A97BD5" w:rsidRPr="00057516" w:rsidRDefault="00A97BD5" w:rsidP="002B2C69">
            <w:pPr>
              <w:pStyle w:val="ListNumber2"/>
              <w:numPr>
                <w:ilvl w:val="1"/>
                <w:numId w:val="24"/>
              </w:numPr>
            </w:pPr>
            <w:r w:rsidRPr="00057516">
              <w:t xml:space="preserve">by permitting the auditor to provide a report in relation to the findings of the audit. </w:t>
            </w:r>
          </w:p>
          <w:p w14:paraId="306F78BB" w14:textId="612E829B" w:rsidR="00A97BD5" w:rsidRPr="00057516" w:rsidRDefault="00BB534C" w:rsidP="00A97BD5">
            <w:pPr>
              <w:pStyle w:val="ListNumber2"/>
              <w:numPr>
                <w:ilvl w:val="0"/>
                <w:numId w:val="0"/>
              </w:numPr>
              <w:rPr>
                <w:rFonts w:cstheme="minorHAnsi"/>
                <w:b/>
                <w:bCs/>
                <w:color w:val="004B7E" w:themeColor="accent1"/>
              </w:rPr>
            </w:pPr>
            <w:r w:rsidRPr="00BB534C">
              <w:rPr>
                <w:rFonts w:cstheme="minorHAnsi"/>
                <w:b/>
                <w:bCs/>
                <w:color w:val="004B7E" w:themeColor="accent1"/>
              </w:rPr>
              <w:t>OR</w:t>
            </w:r>
          </w:p>
          <w:p w14:paraId="65082DFF" w14:textId="77777777" w:rsidR="00A97BD5" w:rsidRPr="00057516" w:rsidRDefault="00A97BD5" w:rsidP="00A97BD5">
            <w:pPr>
              <w:pStyle w:val="BodyText"/>
              <w:rPr>
                <w:rFonts w:cstheme="minorHAnsi"/>
                <w:b/>
                <w:u w:val="single"/>
              </w:rPr>
            </w:pPr>
            <w:r w:rsidRPr="00057516">
              <w:rPr>
                <w:rFonts w:cstheme="minorHAnsi"/>
                <w:b/>
                <w:u w:val="single"/>
              </w:rPr>
              <w:t>Ongoing audits</w:t>
            </w:r>
          </w:p>
          <w:p w14:paraId="05D96BA7" w14:textId="6D5989B7" w:rsidR="00A97BD5" w:rsidRPr="00057516" w:rsidRDefault="007F7B1E" w:rsidP="00A97BD5">
            <w:pPr>
              <w:spacing w:before="120" w:after="120" w:line="276" w:lineRule="auto"/>
              <w:rPr>
                <w:rFonts w:cstheme="minorHAnsi"/>
              </w:rPr>
            </w:pPr>
            <w:r>
              <w:rPr>
                <w:rFonts w:cstheme="minorHAnsi"/>
              </w:rPr>
              <w:t>I will</w:t>
            </w:r>
            <w:r w:rsidR="00A97BD5" w:rsidRPr="00057516">
              <w:rPr>
                <w:rFonts w:cstheme="minorHAnsi"/>
              </w:rPr>
              <w:t xml:space="preserve"> submit to an audit of </w:t>
            </w:r>
            <w:r w:rsidR="00BC7447">
              <w:rPr>
                <w:rFonts w:cstheme="minorHAnsi"/>
              </w:rPr>
              <w:t>my</w:t>
            </w:r>
            <w:r w:rsidR="00BC7447" w:rsidRPr="00057516">
              <w:rPr>
                <w:rFonts w:cstheme="minorHAnsi"/>
              </w:rPr>
              <w:t xml:space="preserve"> </w:t>
            </w:r>
            <w:r w:rsidR="00A97BD5" w:rsidRPr="00057516">
              <w:rPr>
                <w:rFonts w:cstheme="minorHAnsi"/>
              </w:rPr>
              <w:t xml:space="preserve">primary place of practice (the audit), including any supporting records, within </w:t>
            </w:r>
            <w:r w:rsidR="00A97BD5" w:rsidRPr="00057516">
              <w:rPr>
                <w:rStyle w:val="Strong"/>
                <w:rFonts w:cstheme="minorHAnsi"/>
                <w:b w:val="0"/>
                <w:bCs w:val="0"/>
                <w:highlight w:val="yellow"/>
              </w:rPr>
              <w:t>#timeframe#</w:t>
            </w:r>
            <w:r w:rsidR="00A97BD5" w:rsidRPr="00057516">
              <w:rPr>
                <w:rFonts w:cstheme="minorHAnsi"/>
              </w:rPr>
              <w:t xml:space="preserve"> of these undertakings commencing and thereafter on a </w:t>
            </w:r>
            <w:r w:rsidR="00A97BD5" w:rsidRPr="00057516">
              <w:rPr>
                <w:rStyle w:val="Strong"/>
                <w:rFonts w:cstheme="minorHAnsi"/>
                <w:b w:val="0"/>
                <w:bCs w:val="0"/>
                <w:highlight w:val="yellow"/>
              </w:rPr>
              <w:t>#timeframe#</w:t>
            </w:r>
            <w:r w:rsidR="00A97BD5" w:rsidRPr="00057516">
              <w:rPr>
                <w:rFonts w:cstheme="minorHAnsi"/>
              </w:rPr>
              <w:t xml:space="preserve"> basis unless otherwise directed by the Health Ombudsman, and an audit of any other place where </w:t>
            </w:r>
            <w:r w:rsidR="00BC7447">
              <w:rPr>
                <w:rFonts w:cstheme="minorHAnsi"/>
              </w:rPr>
              <w:t>I provide</w:t>
            </w:r>
            <w:r w:rsidR="00A97BD5" w:rsidRPr="00057516">
              <w:rPr>
                <w:rFonts w:cstheme="minorHAnsi"/>
              </w:rPr>
              <w:t xml:space="preserve"> a health service if determined by the Health Ombudsman, at a frequency to be determined by the Health Ombudsman, by:</w:t>
            </w:r>
          </w:p>
          <w:p w14:paraId="01039B3F" w14:textId="1F051D74" w:rsidR="00A97BD5" w:rsidRPr="00057516" w:rsidRDefault="00A97BD5" w:rsidP="002B2C69">
            <w:pPr>
              <w:pStyle w:val="ListNumber2"/>
              <w:numPr>
                <w:ilvl w:val="1"/>
                <w:numId w:val="25"/>
              </w:numPr>
            </w:pPr>
            <w:r w:rsidRPr="00057516">
              <w:t xml:space="preserve">permitting an auditor (the auditor) approved by the Office of the Health Ombudsman to attend any and all places where </w:t>
            </w:r>
            <w:r w:rsidR="00BC7447">
              <w:t>I provide</w:t>
            </w:r>
            <w:r w:rsidRPr="00057516">
              <w:t xml:space="preserve"> a health service</w:t>
            </w:r>
            <w:r w:rsidRPr="00057516" w:rsidDel="009F6D4A">
              <w:t xml:space="preserve"> </w:t>
            </w:r>
            <w:r w:rsidRPr="00057516">
              <w:t xml:space="preserve">(public and private) for the purpose of the audits; and </w:t>
            </w:r>
          </w:p>
          <w:p w14:paraId="147A8631" w14:textId="2C0EE654" w:rsidR="00A97BD5" w:rsidRDefault="00A97BD5" w:rsidP="002B2C69">
            <w:pPr>
              <w:pStyle w:val="ListNumber2"/>
              <w:numPr>
                <w:ilvl w:val="1"/>
                <w:numId w:val="24"/>
              </w:numPr>
            </w:pPr>
            <w:r w:rsidRPr="00057516">
              <w:t>permitting the auditor to provide a report to the Office of the Health Ombudsman in relation to the findings of each audit.</w:t>
            </w:r>
            <w:r w:rsidRPr="00214D61">
              <w:rPr>
                <w:rFonts w:cstheme="minorHAnsi"/>
                <w:sz w:val="20"/>
                <w:szCs w:val="20"/>
              </w:rPr>
              <w:t xml:space="preserve"> </w:t>
            </w:r>
          </w:p>
        </w:tc>
        <w:tc>
          <w:tcPr>
            <w:tcW w:w="7177" w:type="dxa"/>
          </w:tcPr>
          <w:p w14:paraId="3B7ABAC7" w14:textId="1AAF1F2F" w:rsidR="00A97BD5" w:rsidRPr="00BB534C" w:rsidRDefault="00565AF9" w:rsidP="00A97BD5">
            <w:pPr>
              <w:pStyle w:val="BodyText"/>
              <w:rPr>
                <w:rFonts w:asciiTheme="majorHAnsi" w:hAnsiTheme="majorHAnsi" w:cstheme="majorHAnsi"/>
                <w:b/>
                <w:bCs/>
                <w:color w:val="79A899" w:themeColor="accent2"/>
              </w:rPr>
            </w:pPr>
            <w:r w:rsidRPr="00BB534C">
              <w:rPr>
                <w:rFonts w:asciiTheme="majorHAnsi" w:hAnsiTheme="majorHAnsi" w:cstheme="majorHAnsi"/>
                <w:b/>
                <w:bCs/>
                <w:color w:val="79A899" w:themeColor="accent2"/>
              </w:rPr>
              <w:t>Audit</w:t>
            </w:r>
            <w:r w:rsidR="00A97BD5" w:rsidRPr="00BB534C">
              <w:rPr>
                <w:rFonts w:asciiTheme="majorHAnsi" w:hAnsiTheme="majorHAnsi" w:cstheme="majorHAnsi"/>
                <w:b/>
                <w:bCs/>
                <w:color w:val="79A899" w:themeColor="accent2"/>
              </w:rPr>
              <w:t xml:space="preserve"> requirements</w:t>
            </w:r>
          </w:p>
          <w:p w14:paraId="4B4C0705" w14:textId="2247BB3E" w:rsidR="00565AF9" w:rsidRPr="00057516" w:rsidRDefault="00565AF9" w:rsidP="00565AF9">
            <w:pPr>
              <w:spacing w:before="120" w:after="120" w:line="276" w:lineRule="auto"/>
              <w:rPr>
                <w:rFonts w:eastAsia="Times New Roman" w:cstheme="minorHAnsi"/>
                <w:color w:val="333333"/>
              </w:rPr>
            </w:pPr>
            <w:r w:rsidRPr="00057516">
              <w:rPr>
                <w:rFonts w:eastAsia="Times New Roman" w:cstheme="minorHAnsi"/>
                <w:color w:val="333333"/>
              </w:rPr>
              <w:t xml:space="preserve">Within </w:t>
            </w:r>
            <w:r w:rsidRPr="00057516">
              <w:rPr>
                <w:rFonts w:eastAsia="Times New Roman" w:cstheme="minorHAnsi"/>
                <w:color w:val="333333"/>
                <w:highlight w:val="yellow"/>
              </w:rPr>
              <w:t>#timeframe#</w:t>
            </w:r>
            <w:r w:rsidRPr="00057516">
              <w:rPr>
                <w:rFonts w:eastAsia="Times New Roman" w:cstheme="minorHAnsi"/>
                <w:color w:val="333333"/>
              </w:rPr>
              <w:t xml:space="preserve"> of these undertaking</w:t>
            </w:r>
            <w:r w:rsidR="00857CC8" w:rsidRPr="00057516">
              <w:rPr>
                <w:rFonts w:eastAsia="Times New Roman" w:cstheme="minorHAnsi"/>
                <w:color w:val="333333"/>
              </w:rPr>
              <w:t>s</w:t>
            </w:r>
            <w:r w:rsidRPr="00057516">
              <w:rPr>
                <w:rFonts w:eastAsia="Times New Roman" w:cstheme="minorHAnsi"/>
                <w:color w:val="333333"/>
              </w:rPr>
              <w:t xml:space="preserve"> commencing, </w:t>
            </w:r>
            <w:r w:rsidR="007F7B1E">
              <w:rPr>
                <w:rFonts w:eastAsia="Times New Roman" w:cstheme="minorHAnsi"/>
                <w:color w:val="333333"/>
              </w:rPr>
              <w:t>I will</w:t>
            </w:r>
            <w:r w:rsidRPr="00057516">
              <w:rPr>
                <w:rFonts w:eastAsia="Times New Roman" w:cstheme="minorHAnsi"/>
                <w:color w:val="333333"/>
              </w:rPr>
              <w:t xml:space="preserve"> nominate an auditor for approval by the Health Ombudsman, by:</w:t>
            </w:r>
          </w:p>
          <w:p w14:paraId="3EB62674" w14:textId="1B1EBF2A" w:rsidR="00565AF9" w:rsidRPr="00057516" w:rsidRDefault="00565AF9" w:rsidP="002B2C69">
            <w:pPr>
              <w:pStyle w:val="ListNumber2"/>
              <w:numPr>
                <w:ilvl w:val="1"/>
                <w:numId w:val="26"/>
              </w:numPr>
            </w:pPr>
            <w:r w:rsidRPr="00057516">
              <w:t>providing the nominated auditor with</w:t>
            </w:r>
          </w:p>
          <w:p w14:paraId="6CEE0F99" w14:textId="50139281" w:rsidR="00565AF9" w:rsidRPr="00E10EF7" w:rsidRDefault="00565AF9" w:rsidP="00057516">
            <w:pPr>
              <w:pStyle w:val="ListNumber3"/>
            </w:pPr>
            <w:r w:rsidRPr="00E10EF7">
              <w:t>a full copy of this schedule of undertakings; and</w:t>
            </w:r>
          </w:p>
          <w:p w14:paraId="03D94A29" w14:textId="77777777" w:rsidR="00565AF9" w:rsidRPr="00057516" w:rsidRDefault="00565AF9" w:rsidP="002B2C69">
            <w:pPr>
              <w:pStyle w:val="ListNumber3"/>
            </w:pPr>
            <w:r w:rsidRPr="00057516">
              <w:t xml:space="preserve">details of the specific alleged conduct that gave rise to these undertakings and the reasons for the Health Ombudsman taking immediate action; </w:t>
            </w:r>
            <w:r w:rsidRPr="00057516">
              <w:rPr>
                <w:u w:val="single"/>
              </w:rPr>
              <w:t>and then</w:t>
            </w:r>
          </w:p>
          <w:p w14:paraId="41FEB7D3" w14:textId="05987226" w:rsidR="00565AF9" w:rsidRPr="00057516" w:rsidRDefault="00565AF9" w:rsidP="002B2C69">
            <w:pPr>
              <w:pStyle w:val="ListNumber2"/>
              <w:numPr>
                <w:ilvl w:val="1"/>
                <w:numId w:val="24"/>
              </w:numPr>
            </w:pPr>
            <w:r w:rsidRPr="00057516">
              <w:t xml:space="preserve">nominating the auditor by submitting a completed </w:t>
            </w:r>
            <w:r w:rsidRPr="00057516">
              <w:rPr>
                <w:i/>
                <w:iCs/>
              </w:rPr>
              <w:t>Auditor acknowledgement</w:t>
            </w:r>
            <w:r w:rsidRPr="00057516">
              <w:t xml:space="preserve"> form (completed by the nominated auditor) to the Office of the Health Ombudsman, and then </w:t>
            </w:r>
            <w:r w:rsidR="00BC7447">
              <w:t>await written</w:t>
            </w:r>
            <w:r w:rsidR="00BC7447" w:rsidRPr="00057516">
              <w:t xml:space="preserve"> </w:t>
            </w:r>
            <w:r w:rsidRPr="00057516">
              <w:t>notification of the Health Ombudsman’s approval of the nominated auditor prior to the auditing arrangement commencing.</w:t>
            </w:r>
          </w:p>
          <w:p w14:paraId="63DEE494" w14:textId="6717C825" w:rsidR="00565AF9" w:rsidRPr="00057516" w:rsidRDefault="00565AF9" w:rsidP="00565AF9">
            <w:pPr>
              <w:spacing w:before="120" w:after="120" w:line="276" w:lineRule="auto"/>
              <w:rPr>
                <w:rFonts w:eastAsia="Times New Roman" w:cstheme="minorHAnsi"/>
                <w:u w:val="single"/>
              </w:rPr>
            </w:pPr>
            <w:r w:rsidRPr="00057516">
              <w:rPr>
                <w:rFonts w:eastAsia="Times New Roman" w:cstheme="minorHAnsi"/>
                <w:u w:val="single"/>
              </w:rPr>
              <w:t>AND</w:t>
            </w:r>
          </w:p>
          <w:p w14:paraId="78F3F42E" w14:textId="2821AB8A" w:rsidR="00565AF9" w:rsidRPr="00057516" w:rsidRDefault="00565AF9" w:rsidP="00565AF9">
            <w:pPr>
              <w:spacing w:before="120" w:after="120" w:line="276" w:lineRule="auto"/>
              <w:rPr>
                <w:rFonts w:eastAsia="Times New Roman" w:cstheme="minorHAnsi"/>
                <w:color w:val="333333"/>
              </w:rPr>
            </w:pPr>
            <w:r w:rsidRPr="00057516">
              <w:rPr>
                <w:rFonts w:eastAsia="Times New Roman" w:cstheme="minorHAnsi"/>
                <w:color w:val="333333"/>
              </w:rPr>
              <w:t xml:space="preserve">Within </w:t>
            </w:r>
            <w:r w:rsidRPr="00057516">
              <w:rPr>
                <w:rFonts w:eastAsia="Times New Roman" w:cstheme="minorHAnsi"/>
                <w:b/>
                <w:bCs/>
                <w:color w:val="333333"/>
                <w:highlight w:val="yellow"/>
              </w:rPr>
              <w:t>#timeframe#</w:t>
            </w:r>
            <w:r w:rsidRPr="00057516">
              <w:rPr>
                <w:rFonts w:eastAsia="Times New Roman" w:cstheme="minorHAnsi"/>
                <w:color w:val="333333"/>
              </w:rPr>
              <w:t xml:space="preserve"> of the nominated auditor</w:t>
            </w:r>
            <w:r w:rsidR="00BC7447">
              <w:rPr>
                <w:rFonts w:eastAsia="Times New Roman" w:cstheme="minorHAnsi"/>
                <w:color w:val="333333"/>
              </w:rPr>
              <w:t xml:space="preserve"> being approved by the Health Ombudsman</w:t>
            </w:r>
            <w:r w:rsidRPr="00057516">
              <w:rPr>
                <w:rFonts w:eastAsia="Times New Roman" w:cstheme="minorHAnsi"/>
                <w:color w:val="333333"/>
              </w:rPr>
              <w:t xml:space="preserve">, </w:t>
            </w:r>
            <w:r w:rsidR="00BC7447">
              <w:rPr>
                <w:rFonts w:eastAsia="Times New Roman" w:cstheme="minorHAnsi"/>
                <w:color w:val="333333"/>
              </w:rPr>
              <w:t>I will</w:t>
            </w:r>
            <w:r w:rsidRPr="00057516">
              <w:rPr>
                <w:rFonts w:eastAsia="Times New Roman" w:cstheme="minorHAnsi"/>
                <w:color w:val="333333"/>
              </w:rPr>
              <w:t xml:space="preserve"> provide a written audit plan, from the approved auditor, outlining the form the audit(s) will take and how the area of concerns for the Health Ombudsman will be addressed.  The audit(s) will take the form determined by the auditor.</w:t>
            </w:r>
          </w:p>
          <w:p w14:paraId="65A502FB" w14:textId="77777777" w:rsidR="00565AF9" w:rsidRPr="00057516" w:rsidRDefault="00565AF9" w:rsidP="00565AF9">
            <w:pPr>
              <w:spacing w:before="120" w:after="120" w:line="276" w:lineRule="auto"/>
              <w:rPr>
                <w:rFonts w:eastAsia="Times New Roman" w:cstheme="minorHAnsi"/>
                <w:u w:val="single"/>
              </w:rPr>
            </w:pPr>
            <w:r w:rsidRPr="00057516">
              <w:rPr>
                <w:rFonts w:eastAsia="Times New Roman" w:cstheme="minorHAnsi"/>
                <w:u w:val="single"/>
              </w:rPr>
              <w:t>AND</w:t>
            </w:r>
          </w:p>
          <w:p w14:paraId="004A14DD" w14:textId="0C77BC91" w:rsidR="00565AF9" w:rsidRPr="00057516" w:rsidRDefault="00565AF9" w:rsidP="00565AF9">
            <w:pPr>
              <w:spacing w:before="120" w:after="120" w:line="276" w:lineRule="auto"/>
              <w:rPr>
                <w:rFonts w:eastAsia="Times New Roman" w:cstheme="minorHAnsi"/>
                <w:color w:val="333333"/>
              </w:rPr>
            </w:pPr>
            <w:r w:rsidRPr="00057516">
              <w:rPr>
                <w:rFonts w:eastAsia="Times New Roman" w:cstheme="minorHAnsi"/>
                <w:color w:val="333333"/>
              </w:rPr>
              <w:t xml:space="preserve">In the event an approved auditor is no longer willing or able to provide the audits required, </w:t>
            </w:r>
            <w:r w:rsidR="007F7B1E">
              <w:rPr>
                <w:rFonts w:eastAsia="Times New Roman" w:cstheme="minorHAnsi"/>
                <w:color w:val="333333"/>
              </w:rPr>
              <w:t>I will</w:t>
            </w:r>
            <w:r w:rsidRPr="00057516">
              <w:rPr>
                <w:rFonts w:eastAsia="Times New Roman" w:cstheme="minorHAnsi"/>
                <w:color w:val="333333"/>
              </w:rPr>
              <w:t xml:space="preserve"> notify the Office of the Health Ombudsman within 14 days of becoming aware of this</w:t>
            </w:r>
            <w:r w:rsidR="00BC7447">
              <w:rPr>
                <w:rFonts w:eastAsia="Times New Roman" w:cstheme="minorHAnsi"/>
                <w:color w:val="333333"/>
              </w:rPr>
              <w:t xml:space="preserve"> and </w:t>
            </w:r>
            <w:r w:rsidR="007F7B1E">
              <w:rPr>
                <w:rFonts w:eastAsia="Times New Roman" w:cstheme="minorHAnsi"/>
                <w:color w:val="333333"/>
              </w:rPr>
              <w:t>will</w:t>
            </w:r>
            <w:r w:rsidRPr="00057516">
              <w:rPr>
                <w:rFonts w:eastAsia="Times New Roman" w:cstheme="minorHAnsi"/>
                <w:color w:val="333333"/>
              </w:rPr>
              <w:t xml:space="preserve"> provide a new nomination of auditor to the Office of the Health Ombudsman in the same terms as previous nominations.</w:t>
            </w:r>
          </w:p>
          <w:p w14:paraId="3D108AE5" w14:textId="77777777" w:rsidR="00A97BD5" w:rsidRPr="00057516" w:rsidRDefault="00565AF9" w:rsidP="00A97BD5">
            <w:pPr>
              <w:pStyle w:val="BodyText"/>
            </w:pPr>
            <w:r w:rsidRPr="00057516">
              <w:rPr>
                <w:u w:val="single"/>
              </w:rPr>
              <w:t>AND</w:t>
            </w:r>
          </w:p>
          <w:p w14:paraId="3EAD36DA" w14:textId="6889B56E" w:rsidR="00565AF9" w:rsidRPr="00057516" w:rsidRDefault="007F7B1E" w:rsidP="00565AF9">
            <w:pPr>
              <w:pStyle w:val="ListNumber0"/>
              <w:numPr>
                <w:ilvl w:val="0"/>
                <w:numId w:val="0"/>
              </w:numPr>
              <w:rPr>
                <w:rFonts w:cstheme="minorHAnsi"/>
              </w:rPr>
            </w:pPr>
            <w:r>
              <w:rPr>
                <w:rFonts w:cstheme="minorHAnsi"/>
              </w:rPr>
              <w:t>I will</w:t>
            </w:r>
            <w:r w:rsidR="00565AF9" w:rsidRPr="00057516">
              <w:rPr>
                <w:rFonts w:cstheme="minorHAnsi"/>
              </w:rPr>
              <w:t xml:space="preserve"> ensure an audit report is provided to the Office of the Health Ombudsman within ten (10) business days of every audit conducted that includes, at a minimum, the following criteria:</w:t>
            </w:r>
          </w:p>
          <w:p w14:paraId="161E23DD" w14:textId="38A6FCD7" w:rsidR="00565AF9" w:rsidRPr="00057516" w:rsidRDefault="00565AF9" w:rsidP="002B2C69">
            <w:pPr>
              <w:pStyle w:val="ListNumber2"/>
              <w:numPr>
                <w:ilvl w:val="0"/>
                <w:numId w:val="18"/>
              </w:numPr>
              <w:rPr>
                <w:rStyle w:val="Strong"/>
                <w:rFonts w:cstheme="minorHAnsi"/>
                <w:b w:val="0"/>
                <w:bCs w:val="0"/>
                <w:highlight w:val="yellow"/>
              </w:rPr>
            </w:pPr>
            <w:r w:rsidRPr="00057516">
              <w:rPr>
                <w:rStyle w:val="Strong"/>
                <w:rFonts w:cstheme="minorHAnsi"/>
                <w:b w:val="0"/>
                <w:bCs w:val="0"/>
                <w:highlight w:val="yellow"/>
              </w:rPr>
              <w:t>#detail concerns#**</w:t>
            </w:r>
          </w:p>
          <w:p w14:paraId="079A2204" w14:textId="7410E1DE" w:rsidR="00565AF9" w:rsidRPr="00057516" w:rsidRDefault="00565AF9" w:rsidP="002B2C69">
            <w:pPr>
              <w:pStyle w:val="ListNumber2"/>
              <w:numPr>
                <w:ilvl w:val="0"/>
                <w:numId w:val="18"/>
              </w:numPr>
              <w:rPr>
                <w:rStyle w:val="Strong"/>
                <w:rFonts w:cstheme="minorHAnsi"/>
                <w:bCs w:val="0"/>
              </w:rPr>
            </w:pPr>
            <w:r w:rsidRPr="00057516">
              <w:rPr>
                <w:rStyle w:val="Strong"/>
                <w:rFonts w:cstheme="minorHAnsi"/>
                <w:b w:val="0"/>
                <w:i/>
              </w:rPr>
              <w:t>any other areas of concern or issues the auditor may identify.</w:t>
            </w:r>
          </w:p>
          <w:p w14:paraId="1D528085" w14:textId="722CDF5C" w:rsidR="00565AF9" w:rsidRPr="00057516" w:rsidRDefault="00565AF9" w:rsidP="00565AF9">
            <w:pPr>
              <w:pStyle w:val="ListNumber2"/>
              <w:numPr>
                <w:ilvl w:val="0"/>
                <w:numId w:val="0"/>
              </w:numPr>
              <w:rPr>
                <w:rStyle w:val="Strong"/>
                <w:rFonts w:cstheme="minorHAnsi"/>
                <w:b w:val="0"/>
                <w:i/>
                <w:highlight w:val="yellow"/>
              </w:rPr>
            </w:pPr>
            <w:r w:rsidRPr="00057516">
              <w:rPr>
                <w:rStyle w:val="Strong"/>
                <w:rFonts w:cstheme="minorHAnsi"/>
                <w:b w:val="0"/>
                <w:i/>
                <w:highlight w:val="yellow"/>
              </w:rPr>
              <w:t>**[For example:</w:t>
            </w:r>
          </w:p>
          <w:p w14:paraId="011940BE" w14:textId="3ADB52A0" w:rsidR="00565AF9" w:rsidRPr="00057516" w:rsidRDefault="00565AF9" w:rsidP="002B2C69">
            <w:pPr>
              <w:pStyle w:val="ListNumber2"/>
              <w:numPr>
                <w:ilvl w:val="0"/>
                <w:numId w:val="18"/>
              </w:numPr>
              <w:rPr>
                <w:rStyle w:val="Strong"/>
                <w:rFonts w:cstheme="minorHAnsi"/>
                <w:b w:val="0"/>
                <w:bCs w:val="0"/>
                <w:i/>
                <w:highlight w:val="yellow"/>
              </w:rPr>
            </w:pPr>
            <w:r w:rsidRPr="00057516">
              <w:rPr>
                <w:rStyle w:val="Strong"/>
                <w:rFonts w:cstheme="minorHAnsi"/>
                <w:b w:val="0"/>
                <w:i/>
                <w:highlight w:val="yellow"/>
              </w:rPr>
              <w:t>infection control procedures and practices</w:t>
            </w:r>
          </w:p>
          <w:p w14:paraId="40D56502" w14:textId="77777777" w:rsidR="00565AF9" w:rsidRPr="00057516" w:rsidRDefault="00565AF9" w:rsidP="002B2C69">
            <w:pPr>
              <w:pStyle w:val="ListNumber2"/>
              <w:numPr>
                <w:ilvl w:val="0"/>
                <w:numId w:val="18"/>
              </w:numPr>
              <w:tabs>
                <w:tab w:val="num" w:pos="1134"/>
              </w:tabs>
              <w:rPr>
                <w:rStyle w:val="Strong"/>
                <w:rFonts w:cstheme="minorHAnsi"/>
                <w:b w:val="0"/>
                <w:bCs w:val="0"/>
                <w:i/>
                <w:highlight w:val="yellow"/>
              </w:rPr>
            </w:pPr>
            <w:r w:rsidRPr="00057516">
              <w:rPr>
                <w:rStyle w:val="Strong"/>
                <w:rFonts w:cstheme="minorHAnsi"/>
                <w:b w:val="0"/>
                <w:i/>
                <w:highlight w:val="yellow"/>
              </w:rPr>
              <w:t>sterilisation equipment, procedures and practices</w:t>
            </w:r>
          </w:p>
          <w:p w14:paraId="5590C91B" w14:textId="77777777" w:rsidR="00565AF9" w:rsidRPr="00057516" w:rsidRDefault="00565AF9" w:rsidP="002B2C69">
            <w:pPr>
              <w:pStyle w:val="ListNumber2"/>
              <w:numPr>
                <w:ilvl w:val="0"/>
                <w:numId w:val="18"/>
              </w:numPr>
              <w:tabs>
                <w:tab w:val="num" w:pos="1134"/>
              </w:tabs>
              <w:rPr>
                <w:rStyle w:val="Strong"/>
                <w:rFonts w:cstheme="minorHAnsi"/>
                <w:b w:val="0"/>
                <w:bCs w:val="0"/>
                <w:i/>
                <w:highlight w:val="yellow"/>
              </w:rPr>
            </w:pPr>
            <w:r w:rsidRPr="00057516">
              <w:rPr>
                <w:rStyle w:val="Strong"/>
                <w:rFonts w:cstheme="minorHAnsi"/>
                <w:b w:val="0"/>
                <w:i/>
                <w:highlight w:val="yellow"/>
              </w:rPr>
              <w:lastRenderedPageBreak/>
              <w:t>documentation and protocols for infection control</w:t>
            </w:r>
          </w:p>
          <w:p w14:paraId="2E7FEBC6" w14:textId="77777777" w:rsidR="00565AF9" w:rsidRPr="00057516" w:rsidRDefault="00565AF9" w:rsidP="002B2C69">
            <w:pPr>
              <w:pStyle w:val="ListNumber2"/>
              <w:numPr>
                <w:ilvl w:val="0"/>
                <w:numId w:val="18"/>
              </w:numPr>
              <w:tabs>
                <w:tab w:val="num" w:pos="1134"/>
              </w:tabs>
              <w:rPr>
                <w:rStyle w:val="Strong"/>
                <w:rFonts w:cstheme="minorHAnsi"/>
                <w:b w:val="0"/>
                <w:bCs w:val="0"/>
                <w:i/>
                <w:highlight w:val="yellow"/>
              </w:rPr>
            </w:pPr>
            <w:r w:rsidRPr="00057516">
              <w:rPr>
                <w:rStyle w:val="Strong"/>
                <w:rFonts w:cstheme="minorHAnsi"/>
                <w:b w:val="0"/>
                <w:i/>
                <w:highlight w:val="yellow"/>
              </w:rPr>
              <w:t>advice about whether the clinicians and clinical support staff employed at the practice locations are appropriately trained and qualified in compliance with the relevant codes, standards, guidelines and legislative requirements relating to the duties they undertake</w:t>
            </w:r>
          </w:p>
          <w:p w14:paraId="7C84D209" w14:textId="060223FE" w:rsidR="00565AF9" w:rsidRPr="00057516" w:rsidRDefault="00565AF9" w:rsidP="002B2C69">
            <w:pPr>
              <w:pStyle w:val="ListNumber2"/>
              <w:numPr>
                <w:ilvl w:val="0"/>
                <w:numId w:val="18"/>
              </w:numPr>
              <w:tabs>
                <w:tab w:val="num" w:pos="1134"/>
              </w:tabs>
              <w:rPr>
                <w:rStyle w:val="Strong"/>
                <w:rFonts w:cstheme="minorHAnsi"/>
                <w:b w:val="0"/>
                <w:bCs w:val="0"/>
                <w:i/>
                <w:highlight w:val="yellow"/>
              </w:rPr>
            </w:pPr>
            <w:r w:rsidRPr="00057516">
              <w:rPr>
                <w:rStyle w:val="Strong"/>
                <w:rFonts w:cstheme="minorHAnsi"/>
                <w:b w:val="0"/>
                <w:bCs w:val="0"/>
                <w:i/>
                <w:highlight w:val="yellow"/>
              </w:rPr>
              <w:t xml:space="preserve">if there is more than one approved auditor, any discussion that has occurred between the primary and alternate Health Ombudsman approved auditors during the reporting period regarding </w:t>
            </w:r>
            <w:r w:rsidR="00CD3E2F">
              <w:rPr>
                <w:rStyle w:val="Strong"/>
                <w:rFonts w:cstheme="minorHAnsi"/>
                <w:b w:val="0"/>
                <w:bCs w:val="0"/>
                <w:i/>
                <w:highlight w:val="yellow"/>
              </w:rPr>
              <w:t>m</w:t>
            </w:r>
            <w:r w:rsidR="00CD3E2F" w:rsidRPr="00057516">
              <w:rPr>
                <w:rStyle w:val="Strong"/>
                <w:rFonts w:cstheme="minorHAnsi"/>
                <w:b w:val="0"/>
                <w:bCs w:val="0"/>
                <w:i/>
                <w:highlight w:val="yellow"/>
              </w:rPr>
              <w:t>y</w:t>
            </w:r>
            <w:r w:rsidRPr="00057516">
              <w:rPr>
                <w:rStyle w:val="Strong"/>
                <w:rFonts w:cstheme="minorHAnsi"/>
                <w:b w:val="0"/>
                <w:bCs w:val="0"/>
                <w:i/>
                <w:highlight w:val="yellow"/>
              </w:rPr>
              <w:t xml:space="preserve"> professional practice and compliance with the Schedule of Un</w:t>
            </w:r>
            <w:r w:rsidRPr="00057516">
              <w:rPr>
                <w:rStyle w:val="Strong"/>
                <w:b w:val="0"/>
                <w:bCs w:val="0"/>
                <w:i/>
                <w:highlight w:val="yellow"/>
              </w:rPr>
              <w:t>dertakings.]</w:t>
            </w:r>
          </w:p>
          <w:p w14:paraId="585ECB39" w14:textId="77777777" w:rsidR="00565AF9" w:rsidRPr="00BB534C" w:rsidRDefault="00565AF9" w:rsidP="00BB534C">
            <w:pPr>
              <w:pStyle w:val="BodyText"/>
              <w:rPr>
                <w:rFonts w:asciiTheme="majorHAnsi" w:hAnsiTheme="majorHAnsi" w:cstheme="majorHAnsi"/>
                <w:b/>
                <w:bCs/>
                <w:color w:val="79A899" w:themeColor="accent2"/>
              </w:rPr>
            </w:pPr>
            <w:r w:rsidRPr="00BB534C">
              <w:rPr>
                <w:rFonts w:asciiTheme="majorHAnsi" w:hAnsiTheme="majorHAnsi" w:cstheme="majorHAnsi"/>
                <w:b/>
                <w:bCs/>
                <w:color w:val="79A899" w:themeColor="accent2"/>
              </w:rPr>
              <w:t>Employment requirements</w:t>
            </w:r>
          </w:p>
          <w:p w14:paraId="47A71FB9" w14:textId="48AD9C53" w:rsidR="00565AF9" w:rsidRPr="00057516" w:rsidRDefault="00565AF9" w:rsidP="00565AF9">
            <w:pPr>
              <w:pStyle w:val="BodyText"/>
              <w:rPr>
                <w:rFonts w:cstheme="minorHAnsi"/>
                <w:color w:val="000000"/>
              </w:rPr>
            </w:pPr>
            <w:r w:rsidRPr="00057516">
              <w:rPr>
                <w:rFonts w:cstheme="minorHAnsi"/>
                <w:color w:val="000000"/>
              </w:rPr>
              <w:t xml:space="preserve">Within five (5) business days of the commencement of these undertakings (if </w:t>
            </w:r>
            <w:r w:rsidR="00BC7447">
              <w:rPr>
                <w:rFonts w:cstheme="minorHAnsi"/>
                <w:color w:val="000000"/>
              </w:rPr>
              <w:t>I am</w:t>
            </w:r>
            <w:r w:rsidRPr="00057516">
              <w:rPr>
                <w:rFonts w:cstheme="minorHAnsi"/>
                <w:color w:val="000000"/>
              </w:rPr>
              <w:t xml:space="preserve"> currently employed in a health service or providing a health service as a registered health practitioner), and within five (5) business days of commencing in any new </w:t>
            </w:r>
            <w:r w:rsidR="00BC7447">
              <w:rPr>
                <w:rFonts w:cstheme="minorHAnsi"/>
                <w:color w:val="000000"/>
              </w:rPr>
              <w:t>employment or practice location:</w:t>
            </w:r>
          </w:p>
          <w:p w14:paraId="7178EA20" w14:textId="78BB0FC4" w:rsidR="00565AF9" w:rsidRPr="00057516" w:rsidRDefault="00BC7447" w:rsidP="002B2C69">
            <w:pPr>
              <w:pStyle w:val="ListNumber2"/>
              <w:numPr>
                <w:ilvl w:val="1"/>
                <w:numId w:val="27"/>
              </w:numPr>
              <w:tabs>
                <w:tab w:val="num" w:pos="1134"/>
              </w:tabs>
            </w:pPr>
            <w:r>
              <w:t xml:space="preserve">I will </w:t>
            </w:r>
            <w:r w:rsidR="00565AF9" w:rsidRPr="00057516">
              <w:t xml:space="preserve">provide </w:t>
            </w:r>
            <w:r>
              <w:t>my</w:t>
            </w:r>
            <w:r w:rsidRPr="00057516">
              <w:t xml:space="preserve"> </w:t>
            </w:r>
            <w:r w:rsidR="00565AF9" w:rsidRPr="00057516">
              <w:t xml:space="preserve">employer </w:t>
            </w:r>
            <w:r w:rsidR="00BA39B8" w:rsidRPr="00057516">
              <w:t xml:space="preserve">at each practice location where </w:t>
            </w:r>
            <w:r>
              <w:t>I practise (</w:t>
            </w:r>
            <w:r w:rsidR="00105478" w:rsidRPr="00057516">
              <w:t>or ‘senior person’ if the practitioner is the employer and there is no other entity that meets the definition of ‘employer’</w:t>
            </w:r>
            <w:r>
              <w:t>)</w:t>
            </w:r>
            <w:r w:rsidR="00105478" w:rsidRPr="00057516">
              <w:t>,</w:t>
            </w:r>
            <w:r w:rsidR="00BA39B8" w:rsidRPr="00057516">
              <w:t xml:space="preserve"> </w:t>
            </w:r>
            <w:r w:rsidR="00565AF9" w:rsidRPr="00057516">
              <w:t xml:space="preserve">with a full copy of this schedule of undertakings; </w:t>
            </w:r>
            <w:r w:rsidR="00565AF9" w:rsidRPr="00057516">
              <w:rPr>
                <w:u w:val="single"/>
              </w:rPr>
              <w:t>and then</w:t>
            </w:r>
          </w:p>
          <w:p w14:paraId="46BAB95F" w14:textId="3B07611A" w:rsidR="00565AF9" w:rsidRPr="00057516" w:rsidRDefault="00BC7447" w:rsidP="00057516">
            <w:pPr>
              <w:pStyle w:val="ListNumber2"/>
              <w:tabs>
                <w:tab w:val="num" w:pos="1134"/>
              </w:tabs>
            </w:pPr>
            <w:r>
              <w:t xml:space="preserve">I will </w:t>
            </w:r>
            <w:r w:rsidR="00565AF9" w:rsidRPr="00057516">
              <w:t>provide to the Office of the Health Ombudsman the following employment/practice information:</w:t>
            </w:r>
          </w:p>
          <w:p w14:paraId="04665326" w14:textId="77777777" w:rsidR="00565AF9" w:rsidRPr="00214D61" w:rsidRDefault="00565AF9" w:rsidP="00057516">
            <w:pPr>
              <w:pStyle w:val="ListNumber3"/>
            </w:pPr>
            <w:r w:rsidRPr="00214D61">
              <w:t>Practice name and location (physical address)</w:t>
            </w:r>
          </w:p>
          <w:p w14:paraId="64907FEA" w14:textId="77777777" w:rsidR="00565AF9" w:rsidRPr="00057516" w:rsidRDefault="00565AF9" w:rsidP="00057516">
            <w:pPr>
              <w:pStyle w:val="ListNumber3"/>
            </w:pPr>
            <w:r w:rsidRPr="00057516">
              <w:t>Position held, or proposed position, and role description</w:t>
            </w:r>
          </w:p>
          <w:p w14:paraId="16882D2B" w14:textId="77777777" w:rsidR="00565AF9" w:rsidRPr="00057516" w:rsidRDefault="00565AF9" w:rsidP="00057516">
            <w:pPr>
              <w:pStyle w:val="ListNumber3"/>
            </w:pPr>
            <w:r w:rsidRPr="00057516">
              <w:t>Employment type (e.g. full-time, part-time, temporary, casual, contractor, self-employed)</w:t>
            </w:r>
          </w:p>
          <w:p w14:paraId="01399973" w14:textId="57286D26" w:rsidR="00565AF9" w:rsidRPr="00057516" w:rsidRDefault="00565AF9" w:rsidP="00BB534C">
            <w:pPr>
              <w:pStyle w:val="BodyText"/>
            </w:pPr>
            <w:r w:rsidRPr="00057516">
              <w:t xml:space="preserve">Name and </w:t>
            </w:r>
            <w:r w:rsidRPr="001A64AF">
              <w:rPr>
                <w:rFonts w:asciiTheme="majorHAnsi" w:hAnsiTheme="majorHAnsi" w:cstheme="majorHAnsi"/>
                <w:b/>
                <w:bCs/>
              </w:rPr>
              <w:t>contact</w:t>
            </w:r>
            <w:r w:rsidRPr="001A64AF">
              <w:t xml:space="preserve"> details </w:t>
            </w:r>
            <w:r w:rsidRPr="001A64AF">
              <w:rPr>
                <w:rFonts w:asciiTheme="majorHAnsi" w:hAnsiTheme="majorHAnsi" w:cstheme="majorHAnsi"/>
                <w:b/>
                <w:bCs/>
              </w:rPr>
              <w:t>of</w:t>
            </w:r>
            <w:r w:rsidRPr="001A64AF">
              <w:t xml:space="preserve"> employer</w:t>
            </w:r>
            <w:r w:rsidR="00193A5F" w:rsidRPr="001A64AF">
              <w:t xml:space="preserve"> </w:t>
            </w:r>
            <w:r w:rsidR="00193A5F" w:rsidRPr="00057516">
              <w:t>(or ‘senior person’ if applicable)</w:t>
            </w:r>
            <w:r w:rsidRPr="00057516">
              <w:t xml:space="preserve"> </w:t>
            </w:r>
            <w:r w:rsidR="00193A5F" w:rsidRPr="00057516">
              <w:rPr>
                <w:highlight w:val="yellow"/>
              </w:rPr>
              <w:t>#</w:t>
            </w:r>
            <w:r w:rsidRPr="00057516">
              <w:rPr>
                <w:highlight w:val="yellow"/>
              </w:rPr>
              <w:t>and Director of Nursing (or equivalent)</w:t>
            </w:r>
            <w:r w:rsidR="00193A5F" w:rsidRPr="00057516">
              <w:rPr>
                <w:highlight w:val="yellow"/>
              </w:rPr>
              <w:t>#</w:t>
            </w:r>
            <w:r w:rsidRPr="00057516">
              <w:t>.</w:t>
            </w:r>
          </w:p>
          <w:p w14:paraId="0D94F9B1" w14:textId="2B0367E2" w:rsidR="00565AF9" w:rsidRPr="00565AF9" w:rsidRDefault="00565AF9" w:rsidP="00565AF9">
            <w:pPr>
              <w:pStyle w:val="ListNumber2"/>
              <w:numPr>
                <w:ilvl w:val="0"/>
                <w:numId w:val="0"/>
              </w:numPr>
            </w:pPr>
          </w:p>
        </w:tc>
        <w:tc>
          <w:tcPr>
            <w:tcW w:w="7177" w:type="dxa"/>
          </w:tcPr>
          <w:p w14:paraId="60D917F6" w14:textId="77777777" w:rsidR="005F636E" w:rsidRPr="00057516" w:rsidRDefault="005F636E" w:rsidP="005F636E">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391429CD" w14:textId="77777777" w:rsidR="00A97BD5" w:rsidRPr="00057516" w:rsidRDefault="00A97BD5" w:rsidP="00A97BD5">
            <w:pPr>
              <w:pStyle w:val="BodyText"/>
              <w:rPr>
                <w:rFonts w:cstheme="minorHAnsi"/>
              </w:rPr>
            </w:pPr>
            <w:r w:rsidRPr="00057516">
              <w:rPr>
                <w:rFonts w:cstheme="minorHAnsi"/>
                <w:b/>
              </w:rPr>
              <w:t>‘Employer’</w:t>
            </w:r>
            <w:r w:rsidRPr="00057516">
              <w:rPr>
                <w:rFonts w:cstheme="minorHAnsi"/>
              </w:rPr>
              <w:t xml:space="preserve"> is defined as an entity that-</w:t>
            </w:r>
          </w:p>
          <w:p w14:paraId="55946674" w14:textId="77777777" w:rsidR="00A97BD5" w:rsidRPr="00057516" w:rsidRDefault="00A97BD5" w:rsidP="002B2C69">
            <w:pPr>
              <w:pStyle w:val="ListBullet0"/>
              <w:numPr>
                <w:ilvl w:val="0"/>
                <w:numId w:val="18"/>
              </w:numPr>
            </w:pPr>
            <w:r w:rsidRPr="00057516">
              <w:t>employs the practitioner to provide health services; or engages the practitioner to provide health services under a contract for services; or</w:t>
            </w:r>
          </w:p>
          <w:p w14:paraId="392B46D5" w14:textId="77777777" w:rsidR="00A97BD5" w:rsidRPr="00057516" w:rsidRDefault="00A97BD5"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4C493949" w14:textId="77777777" w:rsidR="00A97BD5" w:rsidRPr="00057516" w:rsidRDefault="00A97BD5"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whether or not the practitioner receives payment from the entity for the services; or</w:t>
            </w:r>
          </w:p>
          <w:p w14:paraId="3027928B" w14:textId="77777777" w:rsidR="00A97BD5" w:rsidRPr="00057516" w:rsidRDefault="00A97BD5"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whether or not the practitioner receives payment from the entity for the services.</w:t>
            </w:r>
          </w:p>
          <w:p w14:paraId="792D9CFC" w14:textId="77777777" w:rsidR="00A97BD5" w:rsidRPr="00057516" w:rsidRDefault="00A97BD5" w:rsidP="00A97BD5">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65EC5C1E" w14:textId="77777777" w:rsidR="00A97BD5" w:rsidRPr="00057516" w:rsidRDefault="00A97BD5" w:rsidP="00A97BD5">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3796CC62" w14:textId="77777777" w:rsidR="00A97BD5" w:rsidRPr="00057516" w:rsidRDefault="00A97BD5" w:rsidP="002B2C69">
            <w:pPr>
              <w:pStyle w:val="ListParagraph0"/>
              <w:numPr>
                <w:ilvl w:val="0"/>
                <w:numId w:val="18"/>
              </w:numPr>
              <w:rPr>
                <w:rFonts w:cstheme="minorHAnsi"/>
              </w:rPr>
            </w:pPr>
            <w:r w:rsidRPr="00057516">
              <w:rPr>
                <w:rFonts w:cstheme="minorHAnsi"/>
              </w:rPr>
              <w:t>a health practitioner under the National Law; or</w:t>
            </w:r>
          </w:p>
          <w:p w14:paraId="2F2B8B24" w14:textId="77777777" w:rsidR="00A97BD5" w:rsidRPr="00057516" w:rsidRDefault="00A97BD5" w:rsidP="002B2C69">
            <w:pPr>
              <w:pStyle w:val="ListParagraph0"/>
              <w:numPr>
                <w:ilvl w:val="0"/>
                <w:numId w:val="18"/>
              </w:numPr>
              <w:rPr>
                <w:rFonts w:cstheme="minorHAnsi"/>
              </w:rPr>
            </w:pPr>
            <w:r w:rsidRPr="00057516">
              <w:rPr>
                <w:rFonts w:cstheme="minorHAnsi"/>
              </w:rPr>
              <w:t>another individual who provides a health service.</w:t>
            </w:r>
          </w:p>
          <w:p w14:paraId="3485BF1E" w14:textId="77777777" w:rsidR="00A97BD5" w:rsidRPr="00057516" w:rsidRDefault="00A97BD5" w:rsidP="00A97BD5">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37EB255F" w14:textId="77777777" w:rsidR="00FF627D" w:rsidRDefault="00A97BD5" w:rsidP="00A97BD5">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FF627D">
              <w:rPr>
                <w:rFonts w:cstheme="minorHAnsi"/>
                <w:lang w:val="en-US"/>
              </w:rPr>
              <w:t>.</w:t>
            </w:r>
          </w:p>
          <w:p w14:paraId="530581F4" w14:textId="77777777" w:rsidR="00FF627D" w:rsidRPr="00057516" w:rsidRDefault="00FF627D" w:rsidP="00FF627D">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lastRenderedPageBreak/>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155762AE" w14:textId="77777777" w:rsidR="00FF627D" w:rsidRPr="00057516" w:rsidRDefault="00FF627D" w:rsidP="00FF627D">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54717C69" w14:textId="77777777" w:rsidR="00FF627D" w:rsidRPr="00057516" w:rsidRDefault="00FF627D" w:rsidP="00FF627D">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20BEA1C3"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4C50729B" w14:textId="77777777" w:rsidR="00FF627D" w:rsidRPr="00057516" w:rsidRDefault="00FF627D" w:rsidP="00FF627D">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whether or not the practitioner receives payment from an entity for the services, or</w:t>
            </w:r>
          </w:p>
          <w:p w14:paraId="45498A10"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0B34F8B8" w14:textId="77777777" w:rsidR="005F636E" w:rsidRPr="00057516" w:rsidRDefault="005F636E" w:rsidP="005F636E">
            <w:pPr>
              <w:spacing w:before="120" w:after="120" w:line="276" w:lineRule="auto"/>
              <w:rPr>
                <w:rFonts w:eastAsia="Cambria" w:cstheme="minorHAnsi"/>
                <w:lang w:val="en-US"/>
              </w:rPr>
            </w:pPr>
            <w:r w:rsidRPr="00057516">
              <w:rPr>
                <w:rFonts w:eastAsia="Cambria" w:cstheme="minorHAnsi"/>
                <w:b/>
                <w:lang w:val="en-US"/>
              </w:rPr>
              <w:t>‘Practise’</w:t>
            </w:r>
            <w:r w:rsidRPr="00057516">
              <w:rPr>
                <w:rFonts w:eastAsia="Cambria" w:cstheme="minorHAnsi"/>
                <w:lang w:val="en-US"/>
              </w:rPr>
              <w:t xml:space="preserve"> is defined as any role requiring clinical patient contact (including supervision of other practitioners engaged in clinical patient contact), whether remunerated or not, in which the individual uses their skills and knowledge as a health practitioner in the safe, effective delivery of services in the health care industry. The practitioner may use their professional knowledge to practise in roles that do not involve any patient contact, such as management, administration, education, research, advisory, regulatory or policy development roles.</w:t>
            </w:r>
          </w:p>
          <w:p w14:paraId="1A9F8C70" w14:textId="77777777" w:rsidR="00A97BD5" w:rsidRPr="00057516" w:rsidRDefault="00A97BD5" w:rsidP="00A97BD5">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75DB5E74" w14:textId="77777777" w:rsidR="00A97BD5" w:rsidRPr="00E10EF7" w:rsidRDefault="00A97BD5" w:rsidP="00A97BD5">
            <w:pPr>
              <w:pStyle w:val="BodyText"/>
            </w:pPr>
          </w:p>
        </w:tc>
      </w:tr>
    </w:tbl>
    <w:p w14:paraId="6439B1D5" w14:textId="77777777" w:rsidR="00672CF2" w:rsidRPr="00EB7988" w:rsidRDefault="00672CF2" w:rsidP="008A53CD">
      <w:pPr>
        <w:pStyle w:val="BodyText"/>
      </w:pPr>
    </w:p>
    <w:sectPr w:rsidR="00672CF2" w:rsidRPr="00EB7988" w:rsidSect="008A48D4">
      <w:pgSz w:w="23808" w:h="16840" w:orient="landscape" w:code="8"/>
      <w:pgMar w:top="1440" w:right="1440" w:bottom="1440" w:left="1440"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FEFE5" w14:textId="77777777" w:rsidR="009C2FD9" w:rsidRDefault="009C2FD9" w:rsidP="00C20C17">
      <w:r>
        <w:separator/>
      </w:r>
    </w:p>
  </w:endnote>
  <w:endnote w:type="continuationSeparator" w:id="0">
    <w:p w14:paraId="3161F381" w14:textId="77777777" w:rsidR="009C2FD9" w:rsidRDefault="009C2FD9"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76EB" w14:textId="77777777" w:rsidR="00423EFC" w:rsidRPr="00542938" w:rsidRDefault="00423EFC" w:rsidP="00423EFC">
    <w:pPr>
      <w:pStyle w:val="Footer"/>
      <w:jc w:val="right"/>
      <w:rPr>
        <w:rStyle w:val="PageNumber"/>
      </w:rPr>
    </w:pPr>
    <w:r w:rsidRPr="00556781">
      <w:rPr>
        <w:noProof/>
        <w:sz w:val="2"/>
        <w:szCs w:val="2"/>
      </w:rPr>
      <w:drawing>
        <wp:anchor distT="0" distB="0" distL="114300" distR="114300" simplePos="0" relativeHeight="251665408" behindDoc="1" locked="0" layoutInCell="1" allowOverlap="1" wp14:anchorId="13B5ADDE" wp14:editId="3BDBDB51">
          <wp:simplePos x="0" y="0"/>
          <wp:positionH relativeFrom="page">
            <wp:posOffset>0</wp:posOffset>
          </wp:positionH>
          <wp:positionV relativeFrom="page">
            <wp:align>bottom</wp:align>
          </wp:positionV>
          <wp:extent cx="378000" cy="1188000"/>
          <wp:effectExtent l="0" t="0" r="3175" b="0"/>
          <wp:wrapNone/>
          <wp:docPr id="632912602" name="Picture 63291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95594"/>
                  <a:stretch/>
                </pic:blipFill>
                <pic:spPr bwMode="auto">
                  <a:xfrm>
                    <a:off x="0" y="0"/>
                    <a:ext cx="378000" cy="11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PageNumber"/>
      </w:rPr>
      <w:t xml:space="preserve">Page </w:t>
    </w:r>
    <w:r w:rsidRPr="00542938">
      <w:rPr>
        <w:rStyle w:val="PageNumber"/>
      </w:rPr>
      <w:fldChar w:fldCharType="begin"/>
    </w:r>
    <w:r w:rsidRPr="00542938">
      <w:rPr>
        <w:rStyle w:val="PageNumber"/>
      </w:rPr>
      <w:instrText xml:space="preserve"> PAGE   \* MERGEFORMAT </w:instrText>
    </w:r>
    <w:r w:rsidRPr="00542938">
      <w:rPr>
        <w:rStyle w:val="PageNumber"/>
      </w:rPr>
      <w:fldChar w:fldCharType="separate"/>
    </w:r>
    <w:r>
      <w:rPr>
        <w:rStyle w:val="PageNumber"/>
      </w:rPr>
      <w:t>2</w:t>
    </w:r>
    <w:r w:rsidRPr="00542938">
      <w:rPr>
        <w:rStyle w:val="PageNumber"/>
        <w:noProof/>
      </w:rPr>
      <w:fldChar w:fldCharType="end"/>
    </w:r>
  </w:p>
  <w:p w14:paraId="4FA4DA74" w14:textId="77777777" w:rsidR="00423EFC" w:rsidRPr="00423EFC" w:rsidRDefault="00423EFC" w:rsidP="00423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4A0" w:firstRow="1" w:lastRow="0" w:firstColumn="1" w:lastColumn="0" w:noHBand="0" w:noVBand="1"/>
    </w:tblPr>
    <w:tblGrid>
      <w:gridCol w:w="10091"/>
      <w:gridCol w:w="3630"/>
    </w:tblGrid>
    <w:tr w:rsidR="00423EFC" w14:paraId="35F955DF" w14:textId="77777777" w:rsidTr="0032155E">
      <w:tc>
        <w:tcPr>
          <w:tcW w:w="7088" w:type="dxa"/>
        </w:tcPr>
        <w:p w14:paraId="323CE1D7" w14:textId="77777777" w:rsidR="00423EFC" w:rsidRPr="00556781" w:rsidRDefault="00423EFC" w:rsidP="00423EFC">
          <w:pPr>
            <w:pStyle w:val="Footer"/>
            <w:rPr>
              <w:rStyle w:val="PageNumber"/>
              <w:b/>
              <w:bCs/>
            </w:rPr>
          </w:pPr>
          <w:r w:rsidRPr="00556781">
            <w:rPr>
              <w:rStyle w:val="PageNumber"/>
              <w:b/>
              <w:bCs/>
            </w:rPr>
            <w:t>Level 12, 400 George Street, Brisbane</w:t>
          </w:r>
        </w:p>
        <w:p w14:paraId="64B0B6F7" w14:textId="77777777" w:rsidR="00423EFC" w:rsidRPr="00D80B13" w:rsidRDefault="00423EFC" w:rsidP="00423EFC">
          <w:pPr>
            <w:pStyle w:val="Footer"/>
            <w:rPr>
              <w:rStyle w:val="PageNumber"/>
            </w:rPr>
          </w:pPr>
          <w:r w:rsidRPr="00556781">
            <w:rPr>
              <w:rStyle w:val="PageNumber"/>
            </w:rPr>
            <w:t>PO Box 13281 George Street, Brisbane Qld 4003</w:t>
          </w:r>
        </w:p>
      </w:tc>
      <w:tc>
        <w:tcPr>
          <w:tcW w:w="2550" w:type="dxa"/>
          <w:vAlign w:val="bottom"/>
        </w:tcPr>
        <w:p w14:paraId="6A6814F8" w14:textId="77777777" w:rsidR="00423EFC" w:rsidRPr="00556781" w:rsidRDefault="00000000" w:rsidP="00423EFC">
          <w:pPr>
            <w:pStyle w:val="Footer"/>
            <w:jc w:val="right"/>
            <w:rPr>
              <w:rStyle w:val="PageNumber"/>
              <w:color w:val="DE6A45" w:themeColor="accent3"/>
              <w:sz w:val="14"/>
              <w:szCs w:val="20"/>
            </w:rPr>
          </w:pPr>
          <w:hyperlink r:id="rId1" w:history="1">
            <w:r w:rsidR="00423EFC" w:rsidRPr="00556781">
              <w:rPr>
                <w:rStyle w:val="Hyperlink"/>
                <w:color w:val="DE6A45" w:themeColor="accent3"/>
                <w:sz w:val="14"/>
                <w:szCs w:val="20"/>
                <w:u w:val="none"/>
              </w:rPr>
              <w:t>www.oho.qld.gov.au</w:t>
            </w:r>
          </w:hyperlink>
        </w:p>
      </w:tc>
    </w:tr>
  </w:tbl>
  <w:p w14:paraId="39601571" w14:textId="77777777" w:rsidR="00423EFC" w:rsidRPr="00556781" w:rsidRDefault="00423EFC" w:rsidP="00423EFC">
    <w:pPr>
      <w:pStyle w:val="Footer"/>
      <w:rPr>
        <w:rStyle w:val="PageNumber"/>
        <w:sz w:val="2"/>
        <w:szCs w:val="2"/>
      </w:rPr>
    </w:pPr>
    <w:r w:rsidRPr="00556781">
      <w:rPr>
        <w:noProof/>
        <w:sz w:val="2"/>
        <w:szCs w:val="2"/>
      </w:rPr>
      <w:drawing>
        <wp:anchor distT="0" distB="0" distL="114300" distR="114300" simplePos="0" relativeHeight="251667456" behindDoc="1" locked="1" layoutInCell="1" allowOverlap="1" wp14:anchorId="5AC3ECE0" wp14:editId="296333E1">
          <wp:simplePos x="0" y="0"/>
          <wp:positionH relativeFrom="page">
            <wp:posOffset>0</wp:posOffset>
          </wp:positionH>
          <wp:positionV relativeFrom="page">
            <wp:align>bottom</wp:align>
          </wp:positionV>
          <wp:extent cx="378000" cy="1188000"/>
          <wp:effectExtent l="0" t="0" r="3175" b="0"/>
          <wp:wrapNone/>
          <wp:docPr id="868850887" name="Picture 86885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r="95594"/>
                  <a:stretch/>
                </pic:blipFill>
                <pic:spPr bwMode="auto">
                  <a:xfrm>
                    <a:off x="0" y="0"/>
                    <a:ext cx="378000" cy="11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236A31" w14:textId="77777777" w:rsidR="00423EFC" w:rsidRDefault="00423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B6CF6" w14:textId="77777777" w:rsidR="009C2FD9" w:rsidRDefault="009C2FD9" w:rsidP="00C20C17">
      <w:r>
        <w:separator/>
      </w:r>
    </w:p>
  </w:footnote>
  <w:footnote w:type="continuationSeparator" w:id="0">
    <w:p w14:paraId="1BEDEF16" w14:textId="77777777" w:rsidR="009C2FD9" w:rsidRDefault="009C2FD9"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A88F" w14:textId="77777777" w:rsidR="00423EFC" w:rsidRDefault="00423EFC" w:rsidP="00423EFC">
    <w:pPr>
      <w:pStyle w:val="Header"/>
    </w:pPr>
  </w:p>
  <w:p w14:paraId="5F374F7D" w14:textId="77777777" w:rsidR="00423EFC" w:rsidRDefault="00423EFC" w:rsidP="00423EFC">
    <w:pPr>
      <w:pStyle w:val="Header"/>
    </w:pPr>
  </w:p>
  <w:p w14:paraId="67F16193" w14:textId="77777777" w:rsidR="00423EFC" w:rsidRDefault="00423EFC" w:rsidP="00423EFC">
    <w:pPr>
      <w:pStyle w:val="Header"/>
    </w:pPr>
  </w:p>
  <w:p w14:paraId="32392536" w14:textId="77777777" w:rsidR="00423EFC" w:rsidRDefault="00423EFC" w:rsidP="00423EFC">
    <w:pPr>
      <w:pStyle w:val="Header"/>
    </w:pPr>
  </w:p>
  <w:p w14:paraId="5555562B" w14:textId="77777777" w:rsidR="00423EFC" w:rsidRDefault="00423EFC" w:rsidP="00423EFC">
    <w:pPr>
      <w:pStyle w:val="Header"/>
    </w:pPr>
  </w:p>
  <w:p w14:paraId="45D78963" w14:textId="77777777" w:rsidR="00423EFC" w:rsidRDefault="00423EFC" w:rsidP="00423EFC">
    <w:pPr>
      <w:pStyle w:val="Header"/>
    </w:pPr>
  </w:p>
  <w:p w14:paraId="78BE65AA" w14:textId="77777777" w:rsidR="00423EFC" w:rsidRDefault="00423EFC" w:rsidP="00423EFC">
    <w:pPr>
      <w:pStyle w:val="Header"/>
    </w:pPr>
  </w:p>
  <w:p w14:paraId="3B4F2EA2" w14:textId="77777777" w:rsidR="00423EFC" w:rsidRDefault="00423EFC" w:rsidP="00423EFC">
    <w:pPr>
      <w:pStyle w:val="Header"/>
    </w:pPr>
  </w:p>
  <w:p w14:paraId="67BCCAB3" w14:textId="77777777" w:rsidR="00423EFC" w:rsidRDefault="00423EFC" w:rsidP="00423EFC">
    <w:pPr>
      <w:pStyle w:val="Header"/>
    </w:pPr>
  </w:p>
  <w:p w14:paraId="50B92AAA" w14:textId="77777777" w:rsidR="00423EFC" w:rsidRDefault="00423EFC" w:rsidP="00423EFC">
    <w:pPr>
      <w:pStyle w:val="Header"/>
    </w:pPr>
  </w:p>
  <w:p w14:paraId="6AA69C57" w14:textId="77777777" w:rsidR="00423EFC" w:rsidRDefault="00423EFC" w:rsidP="00423EFC">
    <w:pPr>
      <w:pStyle w:val="Header"/>
    </w:pPr>
    <w:r>
      <w:rPr>
        <w:noProof/>
      </w:rPr>
      <w:drawing>
        <wp:anchor distT="0" distB="0" distL="114300" distR="114300" simplePos="0" relativeHeight="251663360" behindDoc="1" locked="1" layoutInCell="1" allowOverlap="1" wp14:anchorId="7C7978B5" wp14:editId="5B18A021">
          <wp:simplePos x="0" y="0"/>
          <wp:positionH relativeFrom="rightMargin">
            <wp:posOffset>-2012950</wp:posOffset>
          </wp:positionH>
          <wp:positionV relativeFrom="page">
            <wp:posOffset>450215</wp:posOffset>
          </wp:positionV>
          <wp:extent cx="2178000" cy="730800"/>
          <wp:effectExtent l="0" t="0" r="0" b="0"/>
          <wp:wrapNone/>
          <wp:docPr id="263021391" name="Picture 26302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 Rev-01.png"/>
                  <pic:cNvPicPr/>
                </pic:nvPicPr>
                <pic:blipFill>
                  <a:blip r:embed="rId1">
                    <a:extLst>
                      <a:ext uri="{28A0092B-C50C-407E-A947-70E740481C1C}">
                        <a14:useLocalDpi xmlns:a14="http://schemas.microsoft.com/office/drawing/2010/main" val="0"/>
                      </a:ext>
                    </a:extLst>
                  </a:blip>
                  <a:stretch>
                    <a:fillRect/>
                  </a:stretch>
                </pic:blipFill>
                <pic:spPr>
                  <a:xfrm>
                    <a:off x="0" y="0"/>
                    <a:ext cx="2178000" cy="730800"/>
                  </a:xfrm>
                  <a:prstGeom prst="rect">
                    <a:avLst/>
                  </a:prstGeom>
                </pic:spPr>
              </pic:pic>
            </a:graphicData>
          </a:graphic>
          <wp14:sizeRelH relativeFrom="page">
            <wp14:pctWidth>0</wp14:pctWidth>
          </wp14:sizeRelH>
          <wp14:sizeRelV relativeFrom="page">
            <wp14:pctHeight>0</wp14:pctHeight>
          </wp14:sizeRelV>
        </wp:anchor>
      </w:drawing>
    </w:r>
  </w:p>
  <w:p w14:paraId="14C8949E" w14:textId="77777777" w:rsidR="00423EFC" w:rsidRDefault="00423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82885E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DEBEB4F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F2C63FE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35194"/>
    <w:multiLevelType w:val="multilevel"/>
    <w:tmpl w:val="30023638"/>
    <w:numStyleLink w:val="ListTableNumber"/>
  </w:abstractNum>
  <w:abstractNum w:abstractNumId="4" w15:restartNumberingAfterBreak="0">
    <w:nsid w:val="0C037DB3"/>
    <w:multiLevelType w:val="multilevel"/>
    <w:tmpl w:val="BE20683A"/>
    <w:numStyleLink w:val="AHPRANumberedheadinglist"/>
  </w:abstractNum>
  <w:abstractNum w:abstractNumId="5" w15:restartNumberingAfterBreak="0">
    <w:nsid w:val="0C862165"/>
    <w:multiLevelType w:val="multilevel"/>
    <w:tmpl w:val="BE20683A"/>
    <w:styleLink w:val="AHPRANumberedheadinglist"/>
    <w:lvl w:ilvl="0">
      <w:start w:val="1"/>
      <w:numFmt w:val="decimal"/>
      <w:pStyle w:val="AHPRANumberedsubheadinglevel1"/>
      <w:lvlText w:val="%1."/>
      <w:lvlJc w:val="left"/>
      <w:pPr>
        <w:ind w:left="369" w:hanging="369"/>
      </w:pPr>
      <w:rPr>
        <w:rFonts w:ascii="Arial" w:hAnsi="Arial" w:hint="default"/>
        <w:b/>
        <w:color w:val="007DC3"/>
        <w:sz w:val="20"/>
      </w:rPr>
    </w:lvl>
    <w:lvl w:ilvl="1">
      <w:start w:val="1"/>
      <w:numFmt w:val="decimal"/>
      <w:pStyle w:val="AHPRANumberedsubheadinglevel2"/>
      <w:lvlText w:val="%1.%2"/>
      <w:lvlJc w:val="left"/>
      <w:pPr>
        <w:ind w:left="369" w:hanging="369"/>
      </w:pPr>
      <w:rPr>
        <w:rFonts w:ascii="Arial" w:hAnsi="Arial" w:hint="default"/>
        <w:b/>
        <w:i w:val="0"/>
        <w:color w:val="auto"/>
        <w:sz w:val="20"/>
      </w:rPr>
    </w:lvl>
    <w:lvl w:ilvl="2">
      <w:start w:val="1"/>
      <w:numFmt w:val="decimal"/>
      <w:pStyle w:val="AHPRANumberedsubheadinglevel3"/>
      <w:lvlText w:val="%1.%2.%3"/>
      <w:lvlJc w:val="left"/>
      <w:pPr>
        <w:ind w:left="369" w:hanging="369"/>
      </w:pPr>
      <w:rPr>
        <w:rFonts w:ascii="Arial" w:hAnsi="Arial" w:hint="default"/>
        <w:i w:val="0"/>
        <w:color w:val="007DC3"/>
        <w:sz w:val="20"/>
      </w:rPr>
    </w:lvl>
    <w:lvl w:ilvl="3">
      <w:start w:val="1"/>
      <w:numFmt w:val="none"/>
      <w:lvlText w:val=""/>
      <w:lvlJc w:val="left"/>
      <w:pPr>
        <w:ind w:left="369" w:hanging="369"/>
      </w:pPr>
      <w:rPr>
        <w:rFonts w:ascii="Arial" w:hAnsi="Arial" w:hint="default"/>
        <w:b w:val="0"/>
        <w:i w:val="0"/>
        <w:color w:val="auto"/>
        <w:sz w:val="20"/>
      </w:rPr>
    </w:lvl>
    <w:lvl w:ilvl="4">
      <w:start w:val="1"/>
      <w:numFmt w:val="none"/>
      <w:lvlText w:val=""/>
      <w:lvlJc w:val="left"/>
      <w:pPr>
        <w:ind w:left="369" w:hanging="369"/>
      </w:pPr>
      <w:rPr>
        <w:rFonts w:ascii="Arial" w:hAnsi="Arial" w:hint="default"/>
        <w:b w:val="0"/>
        <w:i w:val="0"/>
        <w:color w:val="007DC3"/>
        <w:sz w:val="20"/>
      </w:rPr>
    </w:lvl>
    <w:lvl w:ilvl="5">
      <w:start w:val="1"/>
      <w:numFmt w:val="none"/>
      <w:lvlText w:val=""/>
      <w:lvlJc w:val="left"/>
      <w:pPr>
        <w:ind w:left="369" w:hanging="369"/>
      </w:pPr>
      <w:rPr>
        <w:rFonts w:hint="default"/>
        <w:color w:val="auto"/>
      </w:rPr>
    </w:lvl>
    <w:lvl w:ilvl="6">
      <w:start w:val="1"/>
      <w:numFmt w:val="none"/>
      <w:lvlText w:val=""/>
      <w:lvlJc w:val="left"/>
      <w:pPr>
        <w:ind w:left="369" w:hanging="369"/>
      </w:pPr>
      <w:rPr>
        <w:rFonts w:ascii="Arial" w:hAnsi="Arial" w:hint="default"/>
        <w:b w:val="0"/>
        <w:i w:val="0"/>
        <w:sz w:val="20"/>
      </w:rPr>
    </w:lvl>
    <w:lvl w:ilvl="7">
      <w:start w:val="1"/>
      <w:numFmt w:val="none"/>
      <w:lvlText w:val=""/>
      <w:lvlJc w:val="left"/>
      <w:pPr>
        <w:ind w:left="4600" w:hanging="360"/>
      </w:pPr>
      <w:rPr>
        <w:rFonts w:hint="default"/>
      </w:rPr>
    </w:lvl>
    <w:lvl w:ilvl="8">
      <w:start w:val="1"/>
      <w:numFmt w:val="none"/>
      <w:lvlText w:val=""/>
      <w:lvlJc w:val="left"/>
      <w:pPr>
        <w:ind w:left="4960" w:hanging="360"/>
      </w:pPr>
      <w:rPr>
        <w:rFonts w:hint="default"/>
      </w:rPr>
    </w:lvl>
  </w:abstractNum>
  <w:abstractNum w:abstractNumId="6" w15:restartNumberingAfterBreak="0">
    <w:nsid w:val="0DD726A9"/>
    <w:multiLevelType w:val="multilevel"/>
    <w:tmpl w:val="56B2745A"/>
    <w:styleLink w:val="ListAppendix"/>
    <w:lvl w:ilvl="0">
      <w:start w:val="1"/>
      <w:numFmt w:val="upperLetter"/>
      <w:pStyle w:val="Heading9"/>
      <w:lvlText w:val="Appendix %1"/>
      <w:lvlJc w:val="left"/>
      <w:pPr>
        <w:tabs>
          <w:tab w:val="num" w:pos="3402"/>
        </w:tabs>
        <w:ind w:left="3402" w:hanging="3402"/>
      </w:pPr>
      <w:rPr>
        <w:rFonts w:hint="default"/>
        <w:color w:val="004B7E" w:themeColor="accent1"/>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color w:val="004B7E"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0BE6DF6"/>
    <w:multiLevelType w:val="multilevel"/>
    <w:tmpl w:val="42AE73EC"/>
    <w:numStyleLink w:val="ListTableBullet"/>
  </w:abstractNum>
  <w:abstractNum w:abstractNumId="9" w15:restartNumberingAfterBreak="0">
    <w:nsid w:val="1A4E610B"/>
    <w:multiLevelType w:val="multilevel"/>
    <w:tmpl w:val="5318203A"/>
    <w:styleLink w:val="ListNumber"/>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upperLetter"/>
      <w:lvlText w:val="%4."/>
      <w:lvlJc w:val="left"/>
      <w:pPr>
        <w:tabs>
          <w:tab w:val="num" w:pos="1700"/>
        </w:tabs>
        <w:ind w:left="1700" w:hanging="425"/>
      </w:pPr>
      <w:rPr>
        <w:rFonts w:hint="default"/>
      </w:rPr>
    </w:lvl>
    <w:lvl w:ilvl="4">
      <w:start w:val="1"/>
      <w:numFmt w:val="upperRoman"/>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D737170"/>
    <w:multiLevelType w:val="multilevel"/>
    <w:tmpl w:val="93A6D96E"/>
    <w:styleLink w:val="ListNbrHeading"/>
    <w:lvl w:ilvl="0">
      <w:start w:val="1"/>
      <w:numFmt w:val="decimal"/>
      <w:pStyle w:val="AltHeading1"/>
      <w:lvlText w:val="%1."/>
      <w:lvlJc w:val="left"/>
      <w:pPr>
        <w:tabs>
          <w:tab w:val="num" w:pos="1134"/>
        </w:tabs>
        <w:ind w:left="1134" w:hanging="1134"/>
      </w:pPr>
      <w:rPr>
        <w:rFonts w:hint="default"/>
      </w:rPr>
    </w:lvl>
    <w:lvl w:ilvl="1">
      <w:start w:val="1"/>
      <w:numFmt w:val="decimal"/>
      <w:pStyle w:val="AltHeading2"/>
      <w:lvlText w:val="%1.%2"/>
      <w:lvlJc w:val="left"/>
      <w:pPr>
        <w:tabs>
          <w:tab w:val="num" w:pos="1134"/>
        </w:tabs>
        <w:ind w:left="1134" w:hanging="1134"/>
      </w:pPr>
      <w:rPr>
        <w:rFonts w:hint="default"/>
      </w:rPr>
    </w:lvl>
    <w:lvl w:ilvl="2">
      <w:start w:val="1"/>
      <w:numFmt w:val="decimal"/>
      <w:pStyle w:val="AltHeading3"/>
      <w:lvlText w:val="%1.%2.%3"/>
      <w:lvlJc w:val="left"/>
      <w:pPr>
        <w:tabs>
          <w:tab w:val="num" w:pos="1134"/>
        </w:tabs>
        <w:ind w:left="1134" w:hanging="1134"/>
      </w:pPr>
      <w:rPr>
        <w:rFonts w:hint="default"/>
      </w:rPr>
    </w:lvl>
    <w:lvl w:ilvl="3">
      <w:start w:val="1"/>
      <w:numFmt w:val="decimal"/>
      <w:pStyle w:val="AltHeading4"/>
      <w:lvlText w:val="%1.%2.%3.%4"/>
      <w:lvlJc w:val="left"/>
      <w:pPr>
        <w:tabs>
          <w:tab w:val="num" w:pos="1134"/>
        </w:tabs>
        <w:ind w:left="1134" w:hanging="1134"/>
      </w:pPr>
      <w:rPr>
        <w:rFonts w:hint="default"/>
      </w:rPr>
    </w:lvl>
    <w:lvl w:ilvl="4">
      <w:start w:val="1"/>
      <w:numFmt w:val="decimal"/>
      <w:pStyle w:val="Alt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7B57907"/>
    <w:multiLevelType w:val="multilevel"/>
    <w:tmpl w:val="42AE73EC"/>
    <w:styleLink w:val="ListTableBullet"/>
    <w:lvl w:ilvl="0">
      <w:start w:val="1"/>
      <w:numFmt w:val="bullet"/>
      <w:pStyle w:val="TableBullet"/>
      <w:lvlText w:val=""/>
      <w:lvlJc w:val="left"/>
      <w:pPr>
        <w:tabs>
          <w:tab w:val="num" w:pos="397"/>
        </w:tabs>
        <w:ind w:left="397" w:hanging="284"/>
      </w:pPr>
      <w:rPr>
        <w:rFonts w:ascii="Wingdings" w:hAnsi="Wingdings" w:hint="default"/>
        <w:color w:val="DE6A45" w:themeColor="accent3"/>
        <w:sz w:val="14"/>
      </w:rPr>
    </w:lvl>
    <w:lvl w:ilvl="1">
      <w:start w:val="1"/>
      <w:numFmt w:val="bullet"/>
      <w:pStyle w:val="TableBullet2"/>
      <w:lvlText w:val="–"/>
      <w:lvlJc w:val="left"/>
      <w:pPr>
        <w:tabs>
          <w:tab w:val="num" w:pos="680"/>
        </w:tabs>
        <w:ind w:left="680" w:hanging="283"/>
      </w:pPr>
      <w:rPr>
        <w:rFonts w:ascii="Arial Rounded MT" w:hAnsi="Arial Rounded MT" w:hint="default"/>
        <w:color w:val="DE6A45" w:themeColor="accent3"/>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9973E80"/>
    <w:multiLevelType w:val="multilevel"/>
    <w:tmpl w:val="30023638"/>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C857765"/>
    <w:multiLevelType w:val="multilevel"/>
    <w:tmpl w:val="1B563A82"/>
    <w:styleLink w:val="TableBullets"/>
    <w:lvl w:ilvl="0">
      <w:start w:val="1"/>
      <w:numFmt w:val="bullet"/>
      <w:lvlText w:val=""/>
      <w:lvlJc w:val="left"/>
      <w:pPr>
        <w:tabs>
          <w:tab w:val="num" w:pos="227"/>
        </w:tabs>
        <w:ind w:left="227" w:hanging="227"/>
      </w:pPr>
      <w:rPr>
        <w:rFonts w:ascii="Wingdings" w:hAnsi="Wingdings" w:hint="default"/>
        <w:color w:val="auto"/>
      </w:rPr>
    </w:lvl>
    <w:lvl w:ilvl="1">
      <w:start w:val="1"/>
      <w:numFmt w:val="bullet"/>
      <w:lvlText w:val="–"/>
      <w:lvlJc w:val="left"/>
      <w:pPr>
        <w:tabs>
          <w:tab w:val="num" w:pos="227"/>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5" w15:restartNumberingAfterBreak="0">
    <w:nsid w:val="4E79317C"/>
    <w:multiLevelType w:val="multilevel"/>
    <w:tmpl w:val="56B2745A"/>
    <w:numStyleLink w:val="ListAppendix"/>
  </w:abstractNum>
  <w:abstractNum w:abstractNumId="16" w15:restartNumberingAfterBreak="0">
    <w:nsid w:val="64351B3A"/>
    <w:multiLevelType w:val="multilevel"/>
    <w:tmpl w:val="3642035E"/>
    <w:styleLink w:val="Alt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Restart w:val="1"/>
      <w:lvlText w:val=""/>
      <w:lvlJc w:val="center"/>
      <w:pPr>
        <w:tabs>
          <w:tab w:val="num" w:pos="-31680"/>
        </w:tabs>
        <w:ind w:left="-32767" w:firstLine="32767"/>
      </w:pPr>
      <w:rPr>
        <w:rFonts w:hint="default"/>
      </w:rPr>
    </w:lvl>
    <w:lvl w:ilvl="6">
      <w:start w:val="1"/>
      <w:numFmt w:val="none"/>
      <w:lvlRestart w:val="1"/>
      <w:lvlText w:val=""/>
      <w:lvlJc w:val="left"/>
      <w:pPr>
        <w:tabs>
          <w:tab w:val="num" w:pos="0"/>
        </w:tabs>
        <w:ind w:left="-32767" w:firstLine="327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C7C23C5"/>
    <w:multiLevelType w:val="hybridMultilevel"/>
    <w:tmpl w:val="4758746E"/>
    <w:lvl w:ilvl="0" w:tplc="1EE0F0F4">
      <w:numFmt w:val="bullet"/>
      <w:lvlText w:val="-"/>
      <w:lvlJc w:val="left"/>
      <w:pPr>
        <w:ind w:left="785" w:hanging="360"/>
      </w:pPr>
      <w:rPr>
        <w:rFonts w:ascii="Arial" w:eastAsiaTheme="minorHAnsi" w:hAnsi="Arial" w:cs="Aria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8" w15:restartNumberingAfterBreak="0">
    <w:nsid w:val="6DD55E20"/>
    <w:multiLevelType w:val="multilevel"/>
    <w:tmpl w:val="28CA5646"/>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i w:val="0"/>
        <w:iCs w:val="0"/>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9" w15:restartNumberingAfterBreak="0">
    <w:nsid w:val="703C106E"/>
    <w:multiLevelType w:val="multilevel"/>
    <w:tmpl w:val="2F6CA4A0"/>
    <w:numStyleLink w:val="ListBullet"/>
  </w:abstractNum>
  <w:abstractNum w:abstractNumId="20"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Wingdings" w:hAnsi="Wingdings" w:hint="default"/>
        <w:color w:val="DE6A45" w:themeColor="accent3"/>
        <w:sz w:val="16"/>
      </w:rPr>
    </w:lvl>
    <w:lvl w:ilvl="1">
      <w:start w:val="1"/>
      <w:numFmt w:val="bullet"/>
      <w:pStyle w:val="ListBullet2"/>
      <w:lvlText w:val="–"/>
      <w:lvlJc w:val="left"/>
      <w:pPr>
        <w:tabs>
          <w:tab w:val="num" w:pos="850"/>
        </w:tabs>
        <w:ind w:left="850" w:hanging="425"/>
      </w:pPr>
      <w:rPr>
        <w:rFonts w:ascii="Arial Rounded MT" w:hAnsi="Arial Rounded MT" w:hint="default"/>
        <w:color w:val="DE6A45" w:themeColor="accent3"/>
      </w:rPr>
    </w:lvl>
    <w:lvl w:ilvl="2">
      <w:start w:val="1"/>
      <w:numFmt w:val="bullet"/>
      <w:pStyle w:val="ListBullet3"/>
      <w:lvlText w:val=""/>
      <w:lvlJc w:val="left"/>
      <w:pPr>
        <w:tabs>
          <w:tab w:val="num" w:pos="1275"/>
        </w:tabs>
        <w:ind w:left="1275" w:hanging="425"/>
      </w:pPr>
      <w:rPr>
        <w:rFonts w:ascii="Wingdings" w:hAnsi="Wingdings" w:hint="default"/>
        <w:color w:val="DE6A45" w:themeColor="accent3"/>
        <w:sz w:val="16"/>
      </w:rPr>
    </w:lvl>
    <w:lvl w:ilvl="3">
      <w:start w:val="1"/>
      <w:numFmt w:val="bullet"/>
      <w:pStyle w:val="ListBullet4"/>
      <w:lvlText w:val="–"/>
      <w:lvlJc w:val="left"/>
      <w:pPr>
        <w:tabs>
          <w:tab w:val="num" w:pos="1700"/>
        </w:tabs>
        <w:ind w:left="1700" w:hanging="425"/>
      </w:pPr>
      <w:rPr>
        <w:rFonts w:ascii="Arial Rounded MT" w:hAnsi="Arial Rounded MT" w:hint="default"/>
        <w:color w:val="DE6A45" w:themeColor="accent3"/>
      </w:rPr>
    </w:lvl>
    <w:lvl w:ilvl="4">
      <w:start w:val="1"/>
      <w:numFmt w:val="bullet"/>
      <w:pStyle w:val="ListBullet5"/>
      <w:lvlText w:val=""/>
      <w:lvlJc w:val="left"/>
      <w:pPr>
        <w:tabs>
          <w:tab w:val="num" w:pos="2125"/>
        </w:tabs>
        <w:ind w:left="2125" w:hanging="425"/>
      </w:pPr>
      <w:rPr>
        <w:rFonts w:ascii="Wingdings" w:hAnsi="Wingdings" w:hint="default"/>
        <w:color w:val="DE6A45" w:themeColor="accent3"/>
        <w:sz w:val="16"/>
      </w:rPr>
    </w:lvl>
    <w:lvl w:ilvl="5">
      <w:start w:val="1"/>
      <w:numFmt w:val="bullet"/>
      <w:lvlText w:val="–"/>
      <w:lvlJc w:val="left"/>
      <w:pPr>
        <w:tabs>
          <w:tab w:val="num" w:pos="2550"/>
        </w:tabs>
        <w:ind w:left="2550" w:hanging="425"/>
      </w:pPr>
      <w:rPr>
        <w:rFonts w:ascii="Arial Rounded MT" w:hAnsi="Arial Rounded MT" w:hint="default"/>
        <w:color w:val="DE6A45" w:themeColor="accent3"/>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1" w15:restartNumberingAfterBreak="0">
    <w:nsid w:val="78BA596A"/>
    <w:multiLevelType w:val="multilevel"/>
    <w:tmpl w:val="93A6D96E"/>
    <w:numStyleLink w:val="ListNbrHeading"/>
  </w:abstractNum>
  <w:abstractNum w:abstractNumId="22" w15:restartNumberingAfterBreak="0">
    <w:nsid w:val="7ECE685F"/>
    <w:multiLevelType w:val="hybridMultilevel"/>
    <w:tmpl w:val="75A0F758"/>
    <w:lvl w:ilvl="0" w:tplc="2BE08A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8257380">
    <w:abstractNumId w:val="3"/>
  </w:num>
  <w:num w:numId="2" w16cid:durableId="806969135">
    <w:abstractNumId w:val="7"/>
  </w:num>
  <w:num w:numId="3" w16cid:durableId="1291014441">
    <w:abstractNumId w:val="6"/>
  </w:num>
  <w:num w:numId="4" w16cid:durableId="1598515948">
    <w:abstractNumId w:val="20"/>
  </w:num>
  <w:num w:numId="5" w16cid:durableId="359478037">
    <w:abstractNumId w:val="10"/>
  </w:num>
  <w:num w:numId="6" w16cid:durableId="1170221583">
    <w:abstractNumId w:val="9"/>
  </w:num>
  <w:num w:numId="7" w16cid:durableId="574440335">
    <w:abstractNumId w:val="13"/>
  </w:num>
  <w:num w:numId="8" w16cid:durableId="329331208">
    <w:abstractNumId w:val="11"/>
  </w:num>
  <w:num w:numId="9" w16cid:durableId="1188183178">
    <w:abstractNumId w:val="12"/>
  </w:num>
  <w:num w:numId="10" w16cid:durableId="1574194151">
    <w:abstractNumId w:val="19"/>
  </w:num>
  <w:num w:numId="11" w16cid:durableId="1561478637">
    <w:abstractNumId w:val="8"/>
  </w:num>
  <w:num w:numId="12" w16cid:durableId="1096748951">
    <w:abstractNumId w:val="15"/>
  </w:num>
  <w:num w:numId="13" w16cid:durableId="2126924077">
    <w:abstractNumId w:val="21"/>
  </w:num>
  <w:num w:numId="14" w16cid:durableId="1158956485">
    <w:abstractNumId w:val="14"/>
  </w:num>
  <w:num w:numId="15" w16cid:durableId="1413359850">
    <w:abstractNumId w:val="16"/>
  </w:num>
  <w:num w:numId="16" w16cid:durableId="157042601">
    <w:abstractNumId w:val="5"/>
  </w:num>
  <w:num w:numId="17" w16cid:durableId="1618178054">
    <w:abstractNumId w:val="4"/>
  </w:num>
  <w:num w:numId="18" w16cid:durableId="409960039">
    <w:abstractNumId w:val="17"/>
  </w:num>
  <w:num w:numId="19" w16cid:durableId="947197312">
    <w:abstractNumId w:val="22"/>
  </w:num>
  <w:num w:numId="20" w16cid:durableId="1923950584">
    <w:abstractNumId w:val="18"/>
  </w:num>
  <w:num w:numId="21" w16cid:durableId="233249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5594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45100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4305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12808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8905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2590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82820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2054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3343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605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047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7302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42729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6596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346596">
    <w:abstractNumId w:val="18"/>
  </w:num>
  <w:num w:numId="37" w16cid:durableId="1733505049">
    <w:abstractNumId w:val="2"/>
  </w:num>
  <w:num w:numId="38" w16cid:durableId="1850874633">
    <w:abstractNumId w:val="1"/>
  </w:num>
  <w:num w:numId="39" w16cid:durableId="1822497888">
    <w:abstractNumId w:val="0"/>
  </w:num>
  <w:num w:numId="40" w16cid:durableId="1771924106">
    <w:abstractNumId w:val="18"/>
  </w:num>
  <w:num w:numId="41" w16cid:durableId="220213714">
    <w:abstractNumId w:val="18"/>
  </w:num>
  <w:num w:numId="42" w16cid:durableId="1857040718">
    <w:abstractNumId w:val="18"/>
  </w:num>
  <w:num w:numId="43" w16cid:durableId="1854758321">
    <w:abstractNumId w:val="18"/>
  </w:num>
  <w:num w:numId="44" w16cid:durableId="1075663069">
    <w:abstractNumId w:val="18"/>
  </w:num>
  <w:num w:numId="45" w16cid:durableId="964506866">
    <w:abstractNumId w:val="18"/>
  </w:num>
  <w:num w:numId="46" w16cid:durableId="794328932">
    <w:abstractNumId w:val="18"/>
  </w:num>
  <w:num w:numId="47" w16cid:durableId="1477528121">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fut4T+JhG8rIgx1ClEClriZMXWfJ1brWAqOyzjlF1G7yXqPkA7VxqGKic6eAu/Rc3dO8npgthOF0JPTJ596qjg==" w:salt="23ALr26omTPSADUUavzU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88"/>
    <w:rsid w:val="00005F8B"/>
    <w:rsid w:val="000104C7"/>
    <w:rsid w:val="000129BA"/>
    <w:rsid w:val="00017D71"/>
    <w:rsid w:val="0002454B"/>
    <w:rsid w:val="00031C61"/>
    <w:rsid w:val="000350F9"/>
    <w:rsid w:val="000402E0"/>
    <w:rsid w:val="00050F67"/>
    <w:rsid w:val="000542C6"/>
    <w:rsid w:val="00055941"/>
    <w:rsid w:val="00057516"/>
    <w:rsid w:val="00063B63"/>
    <w:rsid w:val="0007053D"/>
    <w:rsid w:val="00072A93"/>
    <w:rsid w:val="00074D3A"/>
    <w:rsid w:val="00080D95"/>
    <w:rsid w:val="00091509"/>
    <w:rsid w:val="00091783"/>
    <w:rsid w:val="0009242F"/>
    <w:rsid w:val="00093DD3"/>
    <w:rsid w:val="00093F69"/>
    <w:rsid w:val="000A4371"/>
    <w:rsid w:val="000B0164"/>
    <w:rsid w:val="000B03D1"/>
    <w:rsid w:val="000B17AC"/>
    <w:rsid w:val="000C34AE"/>
    <w:rsid w:val="000C3CC4"/>
    <w:rsid w:val="000C47CE"/>
    <w:rsid w:val="000D20B4"/>
    <w:rsid w:val="000D4225"/>
    <w:rsid w:val="000D46B7"/>
    <w:rsid w:val="000D6120"/>
    <w:rsid w:val="000E618F"/>
    <w:rsid w:val="000E7F83"/>
    <w:rsid w:val="000F2A71"/>
    <w:rsid w:val="00105478"/>
    <w:rsid w:val="00105C84"/>
    <w:rsid w:val="0010645E"/>
    <w:rsid w:val="00106E7B"/>
    <w:rsid w:val="001127E1"/>
    <w:rsid w:val="00126732"/>
    <w:rsid w:val="001273E5"/>
    <w:rsid w:val="0013120A"/>
    <w:rsid w:val="0013542B"/>
    <w:rsid w:val="00144A01"/>
    <w:rsid w:val="00146202"/>
    <w:rsid w:val="00166706"/>
    <w:rsid w:val="001832DB"/>
    <w:rsid w:val="00185D6B"/>
    <w:rsid w:val="00185F9B"/>
    <w:rsid w:val="00186EDB"/>
    <w:rsid w:val="00187282"/>
    <w:rsid w:val="00193A5F"/>
    <w:rsid w:val="001941F6"/>
    <w:rsid w:val="001942A4"/>
    <w:rsid w:val="00194B1C"/>
    <w:rsid w:val="00196C64"/>
    <w:rsid w:val="001A3CDA"/>
    <w:rsid w:val="001A64AF"/>
    <w:rsid w:val="001A7E44"/>
    <w:rsid w:val="001B62BA"/>
    <w:rsid w:val="001C0999"/>
    <w:rsid w:val="001C1EC1"/>
    <w:rsid w:val="001C1EF4"/>
    <w:rsid w:val="001C3FA9"/>
    <w:rsid w:val="001E3B79"/>
    <w:rsid w:val="001E544B"/>
    <w:rsid w:val="001F7050"/>
    <w:rsid w:val="002027BC"/>
    <w:rsid w:val="002125E0"/>
    <w:rsid w:val="00215C26"/>
    <w:rsid w:val="00242901"/>
    <w:rsid w:val="00243BEB"/>
    <w:rsid w:val="00243EBA"/>
    <w:rsid w:val="00246FA1"/>
    <w:rsid w:val="00251AD3"/>
    <w:rsid w:val="00252135"/>
    <w:rsid w:val="00260552"/>
    <w:rsid w:val="0026771A"/>
    <w:rsid w:val="00271C5C"/>
    <w:rsid w:val="00271E45"/>
    <w:rsid w:val="00277488"/>
    <w:rsid w:val="002812CF"/>
    <w:rsid w:val="00281A5A"/>
    <w:rsid w:val="0028585B"/>
    <w:rsid w:val="00287A8E"/>
    <w:rsid w:val="00292B9E"/>
    <w:rsid w:val="00292BE4"/>
    <w:rsid w:val="0029458F"/>
    <w:rsid w:val="002966B7"/>
    <w:rsid w:val="002A51A0"/>
    <w:rsid w:val="002B2C69"/>
    <w:rsid w:val="002C031A"/>
    <w:rsid w:val="002E496D"/>
    <w:rsid w:val="002F57F0"/>
    <w:rsid w:val="002F612F"/>
    <w:rsid w:val="00301868"/>
    <w:rsid w:val="00301E18"/>
    <w:rsid w:val="00311502"/>
    <w:rsid w:val="00321FF9"/>
    <w:rsid w:val="003244AF"/>
    <w:rsid w:val="00326913"/>
    <w:rsid w:val="00330050"/>
    <w:rsid w:val="0033152E"/>
    <w:rsid w:val="003413D7"/>
    <w:rsid w:val="0034352B"/>
    <w:rsid w:val="00357051"/>
    <w:rsid w:val="003572A7"/>
    <w:rsid w:val="0035730D"/>
    <w:rsid w:val="00361F94"/>
    <w:rsid w:val="003740F9"/>
    <w:rsid w:val="003832A9"/>
    <w:rsid w:val="0038495A"/>
    <w:rsid w:val="00395CC2"/>
    <w:rsid w:val="003A0096"/>
    <w:rsid w:val="003A21C1"/>
    <w:rsid w:val="003B4220"/>
    <w:rsid w:val="003C0750"/>
    <w:rsid w:val="003C75B7"/>
    <w:rsid w:val="003D0EDA"/>
    <w:rsid w:val="003D3410"/>
    <w:rsid w:val="003E3B4D"/>
    <w:rsid w:val="003F0EC0"/>
    <w:rsid w:val="003F1A29"/>
    <w:rsid w:val="003F44E2"/>
    <w:rsid w:val="004031F0"/>
    <w:rsid w:val="00405343"/>
    <w:rsid w:val="004066DA"/>
    <w:rsid w:val="004074B7"/>
    <w:rsid w:val="00407A1A"/>
    <w:rsid w:val="00407DD9"/>
    <w:rsid w:val="00411753"/>
    <w:rsid w:val="00411C82"/>
    <w:rsid w:val="00412CB4"/>
    <w:rsid w:val="00413EC2"/>
    <w:rsid w:val="00420398"/>
    <w:rsid w:val="00423EFC"/>
    <w:rsid w:val="004256AC"/>
    <w:rsid w:val="0043588E"/>
    <w:rsid w:val="00437A2A"/>
    <w:rsid w:val="004405F2"/>
    <w:rsid w:val="0044171C"/>
    <w:rsid w:val="00442E61"/>
    <w:rsid w:val="00445521"/>
    <w:rsid w:val="00450267"/>
    <w:rsid w:val="00450600"/>
    <w:rsid w:val="00464F1A"/>
    <w:rsid w:val="004779E5"/>
    <w:rsid w:val="00481277"/>
    <w:rsid w:val="00481CC0"/>
    <w:rsid w:val="004913D3"/>
    <w:rsid w:val="00493650"/>
    <w:rsid w:val="00493BE8"/>
    <w:rsid w:val="00494C6B"/>
    <w:rsid w:val="00494CD4"/>
    <w:rsid w:val="00495BB8"/>
    <w:rsid w:val="00497066"/>
    <w:rsid w:val="004A0C2F"/>
    <w:rsid w:val="004A167A"/>
    <w:rsid w:val="004A3B30"/>
    <w:rsid w:val="004B1501"/>
    <w:rsid w:val="004B3F58"/>
    <w:rsid w:val="004B4203"/>
    <w:rsid w:val="004B5A30"/>
    <w:rsid w:val="004C11D6"/>
    <w:rsid w:val="004C28A8"/>
    <w:rsid w:val="004C452C"/>
    <w:rsid w:val="004C49B3"/>
    <w:rsid w:val="004C5031"/>
    <w:rsid w:val="004C65CC"/>
    <w:rsid w:val="004C79A0"/>
    <w:rsid w:val="004D13B3"/>
    <w:rsid w:val="004D26FA"/>
    <w:rsid w:val="004E3BFE"/>
    <w:rsid w:val="004F0532"/>
    <w:rsid w:val="004F2782"/>
    <w:rsid w:val="0050227B"/>
    <w:rsid w:val="00504A18"/>
    <w:rsid w:val="00513340"/>
    <w:rsid w:val="005137A0"/>
    <w:rsid w:val="00513AC3"/>
    <w:rsid w:val="00520CA7"/>
    <w:rsid w:val="00522D37"/>
    <w:rsid w:val="00523EAD"/>
    <w:rsid w:val="00527A3C"/>
    <w:rsid w:val="00530A75"/>
    <w:rsid w:val="005345F0"/>
    <w:rsid w:val="005349DA"/>
    <w:rsid w:val="00534D81"/>
    <w:rsid w:val="00541E0B"/>
    <w:rsid w:val="00542EE8"/>
    <w:rsid w:val="005439D7"/>
    <w:rsid w:val="00545B3A"/>
    <w:rsid w:val="00546FEC"/>
    <w:rsid w:val="0054768F"/>
    <w:rsid w:val="00551399"/>
    <w:rsid w:val="00551545"/>
    <w:rsid w:val="00553EB6"/>
    <w:rsid w:val="00554F46"/>
    <w:rsid w:val="00565AF9"/>
    <w:rsid w:val="00565EC0"/>
    <w:rsid w:val="00580F4B"/>
    <w:rsid w:val="00582AC6"/>
    <w:rsid w:val="005867A2"/>
    <w:rsid w:val="00587CF7"/>
    <w:rsid w:val="00591120"/>
    <w:rsid w:val="005930CB"/>
    <w:rsid w:val="00596F96"/>
    <w:rsid w:val="00597616"/>
    <w:rsid w:val="005A0AB2"/>
    <w:rsid w:val="005A0B22"/>
    <w:rsid w:val="005A2756"/>
    <w:rsid w:val="005A31BA"/>
    <w:rsid w:val="005A7677"/>
    <w:rsid w:val="005B225D"/>
    <w:rsid w:val="005B3E1A"/>
    <w:rsid w:val="005B45B7"/>
    <w:rsid w:val="005B54F0"/>
    <w:rsid w:val="005B6F0A"/>
    <w:rsid w:val="005C6CC8"/>
    <w:rsid w:val="005D0167"/>
    <w:rsid w:val="005D1F70"/>
    <w:rsid w:val="005D3B43"/>
    <w:rsid w:val="005E3517"/>
    <w:rsid w:val="005E36EB"/>
    <w:rsid w:val="005E5D7B"/>
    <w:rsid w:val="005E5FA6"/>
    <w:rsid w:val="005E7300"/>
    <w:rsid w:val="005E7363"/>
    <w:rsid w:val="005F3096"/>
    <w:rsid w:val="005F421E"/>
    <w:rsid w:val="005F636E"/>
    <w:rsid w:val="006003D9"/>
    <w:rsid w:val="006066EF"/>
    <w:rsid w:val="00613E39"/>
    <w:rsid w:val="00614662"/>
    <w:rsid w:val="00621B1D"/>
    <w:rsid w:val="006245F1"/>
    <w:rsid w:val="00630F85"/>
    <w:rsid w:val="00632D0B"/>
    <w:rsid w:val="006338B9"/>
    <w:rsid w:val="00633BD1"/>
    <w:rsid w:val="00635418"/>
    <w:rsid w:val="0064710C"/>
    <w:rsid w:val="00647BDB"/>
    <w:rsid w:val="0066212E"/>
    <w:rsid w:val="00662549"/>
    <w:rsid w:val="00662F4D"/>
    <w:rsid w:val="00664CBC"/>
    <w:rsid w:val="00670B05"/>
    <w:rsid w:val="00672CF2"/>
    <w:rsid w:val="0067313A"/>
    <w:rsid w:val="006762D7"/>
    <w:rsid w:val="00686364"/>
    <w:rsid w:val="00687CE0"/>
    <w:rsid w:val="00697F52"/>
    <w:rsid w:val="006A6BAA"/>
    <w:rsid w:val="006B45CA"/>
    <w:rsid w:val="006B4E8E"/>
    <w:rsid w:val="006B5362"/>
    <w:rsid w:val="006B6C45"/>
    <w:rsid w:val="006C0E44"/>
    <w:rsid w:val="006C2320"/>
    <w:rsid w:val="006C3308"/>
    <w:rsid w:val="006D0EB9"/>
    <w:rsid w:val="006E1E4C"/>
    <w:rsid w:val="006E6851"/>
    <w:rsid w:val="00704719"/>
    <w:rsid w:val="00705696"/>
    <w:rsid w:val="0070687B"/>
    <w:rsid w:val="00706A46"/>
    <w:rsid w:val="0071027C"/>
    <w:rsid w:val="00715788"/>
    <w:rsid w:val="0072032D"/>
    <w:rsid w:val="00720CC7"/>
    <w:rsid w:val="0072434D"/>
    <w:rsid w:val="00731103"/>
    <w:rsid w:val="00733DC9"/>
    <w:rsid w:val="00735959"/>
    <w:rsid w:val="0074034B"/>
    <w:rsid w:val="00741124"/>
    <w:rsid w:val="00754A3C"/>
    <w:rsid w:val="00757A53"/>
    <w:rsid w:val="007619C3"/>
    <w:rsid w:val="0076367C"/>
    <w:rsid w:val="00763CB3"/>
    <w:rsid w:val="007735FA"/>
    <w:rsid w:val="00773DD8"/>
    <w:rsid w:val="007A2E36"/>
    <w:rsid w:val="007B215D"/>
    <w:rsid w:val="007B668D"/>
    <w:rsid w:val="007B6744"/>
    <w:rsid w:val="007C38B8"/>
    <w:rsid w:val="007C4378"/>
    <w:rsid w:val="007C46FB"/>
    <w:rsid w:val="007D143A"/>
    <w:rsid w:val="007D19CE"/>
    <w:rsid w:val="007D1FAC"/>
    <w:rsid w:val="007D2D75"/>
    <w:rsid w:val="007D4D7B"/>
    <w:rsid w:val="007D4DB2"/>
    <w:rsid w:val="007E1659"/>
    <w:rsid w:val="007E26A6"/>
    <w:rsid w:val="007F1DCB"/>
    <w:rsid w:val="007F5557"/>
    <w:rsid w:val="007F7B1E"/>
    <w:rsid w:val="00807B8A"/>
    <w:rsid w:val="008137DC"/>
    <w:rsid w:val="00814151"/>
    <w:rsid w:val="00816344"/>
    <w:rsid w:val="00830A41"/>
    <w:rsid w:val="00834296"/>
    <w:rsid w:val="00835197"/>
    <w:rsid w:val="008352F6"/>
    <w:rsid w:val="00840564"/>
    <w:rsid w:val="00840D82"/>
    <w:rsid w:val="00841A85"/>
    <w:rsid w:val="00845B0B"/>
    <w:rsid w:val="0084684C"/>
    <w:rsid w:val="00850B47"/>
    <w:rsid w:val="00857CC8"/>
    <w:rsid w:val="0086012B"/>
    <w:rsid w:val="00862690"/>
    <w:rsid w:val="008661E1"/>
    <w:rsid w:val="00873D76"/>
    <w:rsid w:val="00874A0E"/>
    <w:rsid w:val="00877517"/>
    <w:rsid w:val="00883927"/>
    <w:rsid w:val="008915B8"/>
    <w:rsid w:val="008937DC"/>
    <w:rsid w:val="00897437"/>
    <w:rsid w:val="008A2FA1"/>
    <w:rsid w:val="008A48D4"/>
    <w:rsid w:val="008A4A7D"/>
    <w:rsid w:val="008A4D2C"/>
    <w:rsid w:val="008A53CD"/>
    <w:rsid w:val="008A5DBA"/>
    <w:rsid w:val="008C1CE0"/>
    <w:rsid w:val="008C27DE"/>
    <w:rsid w:val="008D0E0C"/>
    <w:rsid w:val="008D40E2"/>
    <w:rsid w:val="008D6D4D"/>
    <w:rsid w:val="008E6480"/>
    <w:rsid w:val="008F48A8"/>
    <w:rsid w:val="008F4FCB"/>
    <w:rsid w:val="00901F0C"/>
    <w:rsid w:val="00906033"/>
    <w:rsid w:val="00906268"/>
    <w:rsid w:val="009122C3"/>
    <w:rsid w:val="00924442"/>
    <w:rsid w:val="00930A3B"/>
    <w:rsid w:val="00930E70"/>
    <w:rsid w:val="00932128"/>
    <w:rsid w:val="00936252"/>
    <w:rsid w:val="0095363D"/>
    <w:rsid w:val="0096217F"/>
    <w:rsid w:val="0096548A"/>
    <w:rsid w:val="00987780"/>
    <w:rsid w:val="00990201"/>
    <w:rsid w:val="00992694"/>
    <w:rsid w:val="00995BAA"/>
    <w:rsid w:val="009A0B78"/>
    <w:rsid w:val="009A14A8"/>
    <w:rsid w:val="009A48C6"/>
    <w:rsid w:val="009A68D0"/>
    <w:rsid w:val="009B317B"/>
    <w:rsid w:val="009C16FC"/>
    <w:rsid w:val="009C17B8"/>
    <w:rsid w:val="009C1F56"/>
    <w:rsid w:val="009C2FD9"/>
    <w:rsid w:val="009D6143"/>
    <w:rsid w:val="009D63AC"/>
    <w:rsid w:val="009D656A"/>
    <w:rsid w:val="009E6379"/>
    <w:rsid w:val="009E69BD"/>
    <w:rsid w:val="009F1A2D"/>
    <w:rsid w:val="009F3881"/>
    <w:rsid w:val="009F4D31"/>
    <w:rsid w:val="00A00AF5"/>
    <w:rsid w:val="00A05887"/>
    <w:rsid w:val="00A1038B"/>
    <w:rsid w:val="00A1310C"/>
    <w:rsid w:val="00A31342"/>
    <w:rsid w:val="00A34437"/>
    <w:rsid w:val="00A35393"/>
    <w:rsid w:val="00A47866"/>
    <w:rsid w:val="00A50B4B"/>
    <w:rsid w:val="00A54A85"/>
    <w:rsid w:val="00A55B40"/>
    <w:rsid w:val="00A55DB9"/>
    <w:rsid w:val="00A573B3"/>
    <w:rsid w:val="00A63BC8"/>
    <w:rsid w:val="00A63CCB"/>
    <w:rsid w:val="00A67343"/>
    <w:rsid w:val="00A7253E"/>
    <w:rsid w:val="00A87825"/>
    <w:rsid w:val="00A9552C"/>
    <w:rsid w:val="00A9608A"/>
    <w:rsid w:val="00A97BD5"/>
    <w:rsid w:val="00AA27EF"/>
    <w:rsid w:val="00AB24E0"/>
    <w:rsid w:val="00AB528B"/>
    <w:rsid w:val="00AB73A1"/>
    <w:rsid w:val="00AC3ACC"/>
    <w:rsid w:val="00AE118D"/>
    <w:rsid w:val="00AE376A"/>
    <w:rsid w:val="00AE4498"/>
    <w:rsid w:val="00AF151A"/>
    <w:rsid w:val="00AF5226"/>
    <w:rsid w:val="00AF5721"/>
    <w:rsid w:val="00B01DE5"/>
    <w:rsid w:val="00B025B0"/>
    <w:rsid w:val="00B0316B"/>
    <w:rsid w:val="00B03D47"/>
    <w:rsid w:val="00B04E35"/>
    <w:rsid w:val="00B04E3A"/>
    <w:rsid w:val="00B0595B"/>
    <w:rsid w:val="00B13B18"/>
    <w:rsid w:val="00B14F17"/>
    <w:rsid w:val="00B1509E"/>
    <w:rsid w:val="00B17FA4"/>
    <w:rsid w:val="00B22A97"/>
    <w:rsid w:val="00B27CD8"/>
    <w:rsid w:val="00B35BC9"/>
    <w:rsid w:val="00B36A6A"/>
    <w:rsid w:val="00B36ECB"/>
    <w:rsid w:val="00B42E46"/>
    <w:rsid w:val="00B44B04"/>
    <w:rsid w:val="00B44CE2"/>
    <w:rsid w:val="00B47F02"/>
    <w:rsid w:val="00B47F3D"/>
    <w:rsid w:val="00B50504"/>
    <w:rsid w:val="00B50692"/>
    <w:rsid w:val="00B65361"/>
    <w:rsid w:val="00B65E35"/>
    <w:rsid w:val="00B665A2"/>
    <w:rsid w:val="00B675CF"/>
    <w:rsid w:val="00B72DDD"/>
    <w:rsid w:val="00B73000"/>
    <w:rsid w:val="00B742E4"/>
    <w:rsid w:val="00B76CD6"/>
    <w:rsid w:val="00B77970"/>
    <w:rsid w:val="00B915C6"/>
    <w:rsid w:val="00BA39B8"/>
    <w:rsid w:val="00BA4FDC"/>
    <w:rsid w:val="00BA5A09"/>
    <w:rsid w:val="00BA7850"/>
    <w:rsid w:val="00BB289D"/>
    <w:rsid w:val="00BB38FC"/>
    <w:rsid w:val="00BB534C"/>
    <w:rsid w:val="00BB7AE2"/>
    <w:rsid w:val="00BC0E71"/>
    <w:rsid w:val="00BC6C30"/>
    <w:rsid w:val="00BC7447"/>
    <w:rsid w:val="00BC7B82"/>
    <w:rsid w:val="00BD1ED1"/>
    <w:rsid w:val="00BE145F"/>
    <w:rsid w:val="00BE60F8"/>
    <w:rsid w:val="00BE6C3F"/>
    <w:rsid w:val="00BF0CA4"/>
    <w:rsid w:val="00BF34B5"/>
    <w:rsid w:val="00C00FC3"/>
    <w:rsid w:val="00C050E1"/>
    <w:rsid w:val="00C14E0F"/>
    <w:rsid w:val="00C20C17"/>
    <w:rsid w:val="00C24686"/>
    <w:rsid w:val="00C31284"/>
    <w:rsid w:val="00C33B32"/>
    <w:rsid w:val="00C353D3"/>
    <w:rsid w:val="00C35A57"/>
    <w:rsid w:val="00C363ED"/>
    <w:rsid w:val="00C40165"/>
    <w:rsid w:val="00C44CA0"/>
    <w:rsid w:val="00C506C2"/>
    <w:rsid w:val="00C51F61"/>
    <w:rsid w:val="00C538E2"/>
    <w:rsid w:val="00C53C7F"/>
    <w:rsid w:val="00C53E6A"/>
    <w:rsid w:val="00C879B0"/>
    <w:rsid w:val="00C934E6"/>
    <w:rsid w:val="00C96526"/>
    <w:rsid w:val="00C97E39"/>
    <w:rsid w:val="00CA2686"/>
    <w:rsid w:val="00CA5871"/>
    <w:rsid w:val="00CA6F03"/>
    <w:rsid w:val="00CB56B9"/>
    <w:rsid w:val="00CD3E2F"/>
    <w:rsid w:val="00CD7DC3"/>
    <w:rsid w:val="00CF41FA"/>
    <w:rsid w:val="00D068A5"/>
    <w:rsid w:val="00D06FFD"/>
    <w:rsid w:val="00D15529"/>
    <w:rsid w:val="00D201F5"/>
    <w:rsid w:val="00D26B37"/>
    <w:rsid w:val="00D31F49"/>
    <w:rsid w:val="00D32224"/>
    <w:rsid w:val="00D33342"/>
    <w:rsid w:val="00D34F54"/>
    <w:rsid w:val="00D40764"/>
    <w:rsid w:val="00D43DF0"/>
    <w:rsid w:val="00D60BF5"/>
    <w:rsid w:val="00D61606"/>
    <w:rsid w:val="00D6564D"/>
    <w:rsid w:val="00D669F4"/>
    <w:rsid w:val="00D6720F"/>
    <w:rsid w:val="00D720AD"/>
    <w:rsid w:val="00D749BA"/>
    <w:rsid w:val="00D77058"/>
    <w:rsid w:val="00D8078A"/>
    <w:rsid w:val="00D93867"/>
    <w:rsid w:val="00DA02C8"/>
    <w:rsid w:val="00DA0D28"/>
    <w:rsid w:val="00DA2B19"/>
    <w:rsid w:val="00DC3B33"/>
    <w:rsid w:val="00DD0AFE"/>
    <w:rsid w:val="00DD4F36"/>
    <w:rsid w:val="00DD6018"/>
    <w:rsid w:val="00DE2E90"/>
    <w:rsid w:val="00DF1D93"/>
    <w:rsid w:val="00DF46B2"/>
    <w:rsid w:val="00E033CD"/>
    <w:rsid w:val="00E07ECB"/>
    <w:rsid w:val="00E10EF7"/>
    <w:rsid w:val="00E13127"/>
    <w:rsid w:val="00E23079"/>
    <w:rsid w:val="00E26F06"/>
    <w:rsid w:val="00E303CC"/>
    <w:rsid w:val="00E325CC"/>
    <w:rsid w:val="00E375D6"/>
    <w:rsid w:val="00E409CE"/>
    <w:rsid w:val="00E44335"/>
    <w:rsid w:val="00E50B35"/>
    <w:rsid w:val="00E51004"/>
    <w:rsid w:val="00E538BC"/>
    <w:rsid w:val="00E54FF2"/>
    <w:rsid w:val="00E57650"/>
    <w:rsid w:val="00E60BC0"/>
    <w:rsid w:val="00E771AB"/>
    <w:rsid w:val="00E80D66"/>
    <w:rsid w:val="00E81EEE"/>
    <w:rsid w:val="00E85F22"/>
    <w:rsid w:val="00E87A8D"/>
    <w:rsid w:val="00E91202"/>
    <w:rsid w:val="00E94D3E"/>
    <w:rsid w:val="00E95944"/>
    <w:rsid w:val="00EA0C12"/>
    <w:rsid w:val="00EA3DBF"/>
    <w:rsid w:val="00EA439D"/>
    <w:rsid w:val="00EB6E46"/>
    <w:rsid w:val="00EB7988"/>
    <w:rsid w:val="00EC3794"/>
    <w:rsid w:val="00EC7BB0"/>
    <w:rsid w:val="00ED57A0"/>
    <w:rsid w:val="00EF0D7C"/>
    <w:rsid w:val="00EF6F9B"/>
    <w:rsid w:val="00F0595E"/>
    <w:rsid w:val="00F31C81"/>
    <w:rsid w:val="00F32792"/>
    <w:rsid w:val="00F3337C"/>
    <w:rsid w:val="00F34100"/>
    <w:rsid w:val="00F34109"/>
    <w:rsid w:val="00F53892"/>
    <w:rsid w:val="00F53AB8"/>
    <w:rsid w:val="00F54662"/>
    <w:rsid w:val="00F63CF4"/>
    <w:rsid w:val="00F70CCB"/>
    <w:rsid w:val="00F8043F"/>
    <w:rsid w:val="00F8140E"/>
    <w:rsid w:val="00F8565F"/>
    <w:rsid w:val="00F9057D"/>
    <w:rsid w:val="00F9070E"/>
    <w:rsid w:val="00F91302"/>
    <w:rsid w:val="00F913F4"/>
    <w:rsid w:val="00FA4B26"/>
    <w:rsid w:val="00FA64B7"/>
    <w:rsid w:val="00FC0BC3"/>
    <w:rsid w:val="00FC3A15"/>
    <w:rsid w:val="00FC4A68"/>
    <w:rsid w:val="00FC6954"/>
    <w:rsid w:val="00FD1621"/>
    <w:rsid w:val="00FD3E7F"/>
    <w:rsid w:val="00FD48D1"/>
    <w:rsid w:val="00FD645A"/>
    <w:rsid w:val="00FE0ABB"/>
    <w:rsid w:val="00FE2A02"/>
    <w:rsid w:val="00FF2573"/>
    <w:rsid w:val="00FF365A"/>
    <w:rsid w:val="00FF627D"/>
    <w:rsid w:val="00FF69D3"/>
    <w:rsid w:val="00FF7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6D995"/>
  <w15:chartTrackingRefBased/>
  <w15:docId w15:val="{75888A6F-FC17-4090-A02E-16E439A7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0"/>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E0"/>
    <w:pPr>
      <w:spacing w:after="0" w:line="240" w:lineRule="auto"/>
    </w:pPr>
  </w:style>
  <w:style w:type="paragraph" w:styleId="Heading1">
    <w:name w:val="heading 1"/>
    <w:basedOn w:val="Normal"/>
    <w:next w:val="BodyText"/>
    <w:link w:val="Heading1Char"/>
    <w:uiPriority w:val="1"/>
    <w:qFormat/>
    <w:rsid w:val="002125E0"/>
    <w:pPr>
      <w:keepNext/>
      <w:keepLines/>
      <w:spacing w:before="360" w:after="240"/>
      <w:outlineLvl w:val="0"/>
    </w:pPr>
    <w:rPr>
      <w:rFonts w:asciiTheme="majorHAnsi" w:eastAsiaTheme="majorEastAsia" w:hAnsiTheme="majorHAnsi" w:cstheme="majorBidi"/>
      <w:b/>
      <w:color w:val="004B7E" w:themeColor="accent1"/>
      <w:sz w:val="48"/>
      <w:szCs w:val="32"/>
    </w:rPr>
  </w:style>
  <w:style w:type="paragraph" w:styleId="Heading2">
    <w:name w:val="heading 2"/>
    <w:basedOn w:val="Normal"/>
    <w:next w:val="BodyText"/>
    <w:link w:val="Heading2Char"/>
    <w:uiPriority w:val="1"/>
    <w:qFormat/>
    <w:rsid w:val="002125E0"/>
    <w:pPr>
      <w:keepNext/>
      <w:keepLines/>
      <w:spacing w:before="240" w:after="120"/>
      <w:outlineLvl w:val="1"/>
    </w:pPr>
    <w:rPr>
      <w:rFonts w:asciiTheme="majorHAnsi" w:eastAsiaTheme="majorEastAsia" w:hAnsiTheme="majorHAnsi" w:cstheme="majorBidi"/>
      <w:b/>
      <w:color w:val="79A899" w:themeColor="accent2"/>
      <w:sz w:val="32"/>
      <w:szCs w:val="26"/>
    </w:rPr>
  </w:style>
  <w:style w:type="paragraph" w:styleId="Heading3">
    <w:name w:val="heading 3"/>
    <w:basedOn w:val="Normal"/>
    <w:next w:val="BodyText"/>
    <w:link w:val="Heading3Char"/>
    <w:uiPriority w:val="1"/>
    <w:qFormat/>
    <w:rsid w:val="00E13127"/>
    <w:pPr>
      <w:keepNext/>
      <w:keepLines/>
      <w:spacing w:before="240" w:after="120"/>
      <w:outlineLvl w:val="2"/>
    </w:pPr>
    <w:rPr>
      <w:rFonts w:asciiTheme="majorHAnsi" w:eastAsiaTheme="majorEastAsia" w:hAnsiTheme="majorHAnsi" w:cstheme="majorBidi"/>
      <w:b/>
      <w:color w:val="004B7E" w:themeColor="accent1"/>
      <w:sz w:val="28"/>
      <w:szCs w:val="24"/>
    </w:rPr>
  </w:style>
  <w:style w:type="paragraph" w:styleId="Heading4">
    <w:name w:val="heading 4"/>
    <w:basedOn w:val="Normal"/>
    <w:next w:val="BodyText"/>
    <w:link w:val="Heading4Char"/>
    <w:uiPriority w:val="1"/>
    <w:qFormat/>
    <w:rsid w:val="002125E0"/>
    <w:pPr>
      <w:keepNext/>
      <w:keepLines/>
      <w:spacing w:before="240" w:after="120"/>
      <w:outlineLvl w:val="3"/>
    </w:pPr>
    <w:rPr>
      <w:rFonts w:asciiTheme="majorHAnsi" w:eastAsiaTheme="majorEastAsia" w:hAnsiTheme="majorHAnsi" w:cstheme="majorBidi"/>
      <w:b/>
      <w:iCs/>
      <w:color w:val="79A899" w:themeColor="accent2"/>
      <w:sz w:val="26"/>
    </w:rPr>
  </w:style>
  <w:style w:type="paragraph" w:styleId="Heading5">
    <w:name w:val="heading 5"/>
    <w:basedOn w:val="Normal"/>
    <w:next w:val="BodyText"/>
    <w:link w:val="Heading5Char"/>
    <w:uiPriority w:val="1"/>
    <w:qFormat/>
    <w:rsid w:val="002125E0"/>
    <w:pPr>
      <w:keepNext/>
      <w:keepLines/>
      <w:spacing w:before="240" w:after="120"/>
      <w:outlineLvl w:val="4"/>
    </w:pPr>
    <w:rPr>
      <w:rFonts w:asciiTheme="majorHAnsi" w:eastAsiaTheme="majorEastAsia" w:hAnsiTheme="majorHAnsi" w:cstheme="majorBidi"/>
      <w:b/>
      <w:color w:val="58595B" w:themeColor="text2"/>
      <w:sz w:val="24"/>
    </w:rPr>
  </w:style>
  <w:style w:type="paragraph" w:styleId="Heading9">
    <w:name w:val="heading 9"/>
    <w:aliases w:val="Appendix H1"/>
    <w:basedOn w:val="Normal"/>
    <w:next w:val="BodyText"/>
    <w:link w:val="Heading9Char"/>
    <w:uiPriority w:val="12"/>
    <w:rsid w:val="00D720AD"/>
    <w:pPr>
      <w:keepNext/>
      <w:pageBreakBefore/>
      <w:numPr>
        <w:numId w:val="12"/>
      </w:numPr>
      <w:spacing w:before="360" w:after="240"/>
      <w:outlineLvl w:val="8"/>
    </w:pPr>
    <w:rPr>
      <w:b/>
      <w:iCs/>
      <w:color w:val="004B7E"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017D71"/>
    <w:pPr>
      <w:numPr>
        <w:numId w:val="7"/>
      </w:numPr>
    </w:pPr>
  </w:style>
  <w:style w:type="paragraph" w:customStyle="1" w:styleId="ListParagraph2">
    <w:name w:val="List Paragraph 2"/>
    <w:basedOn w:val="ListParagraph0"/>
    <w:uiPriority w:val="19"/>
    <w:qFormat/>
    <w:rsid w:val="00017D71"/>
    <w:pPr>
      <w:numPr>
        <w:ilvl w:val="1"/>
      </w:numPr>
    </w:pPr>
  </w:style>
  <w:style w:type="paragraph" w:customStyle="1" w:styleId="ListParagraph3">
    <w:name w:val="List Paragraph 3"/>
    <w:basedOn w:val="ListParagraph0"/>
    <w:uiPriority w:val="19"/>
    <w:qFormat/>
    <w:rsid w:val="00017D71"/>
    <w:pPr>
      <w:numPr>
        <w:ilvl w:val="2"/>
      </w:numPr>
    </w:pPr>
  </w:style>
  <w:style w:type="paragraph" w:customStyle="1" w:styleId="ListParagraph4">
    <w:name w:val="List Paragraph 4"/>
    <w:basedOn w:val="ListParagraph0"/>
    <w:uiPriority w:val="19"/>
    <w:qFormat/>
    <w:rsid w:val="00017D71"/>
    <w:pPr>
      <w:numPr>
        <w:ilvl w:val="3"/>
      </w:numPr>
    </w:pPr>
  </w:style>
  <w:style w:type="paragraph" w:customStyle="1" w:styleId="ListParagraph5">
    <w:name w:val="List Paragraph 5"/>
    <w:basedOn w:val="ListParagraph0"/>
    <w:uiPriority w:val="19"/>
    <w:qFormat/>
    <w:rsid w:val="00017D71"/>
    <w:pPr>
      <w:numPr>
        <w:ilvl w:val="4"/>
      </w:numPr>
    </w:pPr>
  </w:style>
  <w:style w:type="character" w:customStyle="1" w:styleId="Heading1Char">
    <w:name w:val="Heading 1 Char"/>
    <w:basedOn w:val="DefaultParagraphFont"/>
    <w:link w:val="Heading1"/>
    <w:uiPriority w:val="1"/>
    <w:rsid w:val="002125E0"/>
    <w:rPr>
      <w:rFonts w:asciiTheme="majorHAnsi" w:eastAsiaTheme="majorEastAsia" w:hAnsiTheme="majorHAnsi" w:cstheme="majorBidi"/>
      <w:b/>
      <w:color w:val="004B7E" w:themeColor="accent1"/>
      <w:sz w:val="48"/>
      <w:szCs w:val="32"/>
    </w:rPr>
  </w:style>
  <w:style w:type="paragraph" w:customStyle="1" w:styleId="AltHeading1">
    <w:name w:val="Alt Heading 1"/>
    <w:basedOn w:val="Heading1"/>
    <w:next w:val="BodyText"/>
    <w:qFormat/>
    <w:rsid w:val="00840D82"/>
    <w:pPr>
      <w:numPr>
        <w:numId w:val="13"/>
      </w:numPr>
    </w:pPr>
  </w:style>
  <w:style w:type="character" w:customStyle="1" w:styleId="Heading2Char">
    <w:name w:val="Heading 2 Char"/>
    <w:basedOn w:val="DefaultParagraphFont"/>
    <w:link w:val="Heading2"/>
    <w:uiPriority w:val="1"/>
    <w:rsid w:val="002125E0"/>
    <w:rPr>
      <w:rFonts w:asciiTheme="majorHAnsi" w:eastAsiaTheme="majorEastAsia" w:hAnsiTheme="majorHAnsi" w:cstheme="majorBidi"/>
      <w:b/>
      <w:color w:val="79A899" w:themeColor="accent2"/>
      <w:sz w:val="32"/>
      <w:szCs w:val="26"/>
    </w:rPr>
  </w:style>
  <w:style w:type="paragraph" w:customStyle="1" w:styleId="AltHeading2">
    <w:name w:val="Alt Heading 2"/>
    <w:basedOn w:val="Heading2"/>
    <w:next w:val="BodyText"/>
    <w:qFormat/>
    <w:rsid w:val="00840D82"/>
    <w:pPr>
      <w:numPr>
        <w:ilvl w:val="1"/>
        <w:numId w:val="13"/>
      </w:numPr>
    </w:pPr>
  </w:style>
  <w:style w:type="character" w:customStyle="1" w:styleId="Heading3Char">
    <w:name w:val="Heading 3 Char"/>
    <w:basedOn w:val="DefaultParagraphFont"/>
    <w:link w:val="Heading3"/>
    <w:uiPriority w:val="1"/>
    <w:rsid w:val="00E13127"/>
    <w:rPr>
      <w:rFonts w:asciiTheme="majorHAnsi" w:eastAsiaTheme="majorEastAsia" w:hAnsiTheme="majorHAnsi" w:cstheme="majorBidi"/>
      <w:b/>
      <w:color w:val="004B7E" w:themeColor="accent1"/>
      <w:sz w:val="28"/>
      <w:szCs w:val="24"/>
    </w:rPr>
  </w:style>
  <w:style w:type="paragraph" w:customStyle="1" w:styleId="AltHeading3">
    <w:name w:val="Alt Heading 3"/>
    <w:basedOn w:val="Heading3"/>
    <w:next w:val="BodyText"/>
    <w:qFormat/>
    <w:rsid w:val="00840D82"/>
    <w:pPr>
      <w:numPr>
        <w:ilvl w:val="2"/>
        <w:numId w:val="13"/>
      </w:numPr>
    </w:pPr>
  </w:style>
  <w:style w:type="character" w:customStyle="1" w:styleId="Heading4Char">
    <w:name w:val="Heading 4 Char"/>
    <w:basedOn w:val="DefaultParagraphFont"/>
    <w:link w:val="Heading4"/>
    <w:uiPriority w:val="1"/>
    <w:rsid w:val="002125E0"/>
    <w:rPr>
      <w:rFonts w:asciiTheme="majorHAnsi" w:eastAsiaTheme="majorEastAsia" w:hAnsiTheme="majorHAnsi" w:cstheme="majorBidi"/>
      <w:b/>
      <w:iCs/>
      <w:color w:val="79A899" w:themeColor="accent2"/>
      <w:sz w:val="26"/>
    </w:rPr>
  </w:style>
  <w:style w:type="paragraph" w:customStyle="1" w:styleId="AltHeading4">
    <w:name w:val="Alt Heading 4"/>
    <w:basedOn w:val="Heading4"/>
    <w:next w:val="BodyText"/>
    <w:qFormat/>
    <w:rsid w:val="00840D82"/>
    <w:pPr>
      <w:numPr>
        <w:ilvl w:val="3"/>
        <w:numId w:val="13"/>
      </w:numPr>
    </w:pPr>
  </w:style>
  <w:style w:type="character" w:customStyle="1" w:styleId="Heading5Char">
    <w:name w:val="Heading 5 Char"/>
    <w:basedOn w:val="DefaultParagraphFont"/>
    <w:link w:val="Heading5"/>
    <w:uiPriority w:val="1"/>
    <w:rsid w:val="002125E0"/>
    <w:rPr>
      <w:rFonts w:asciiTheme="majorHAnsi" w:eastAsiaTheme="majorEastAsia" w:hAnsiTheme="majorHAnsi" w:cstheme="majorBidi"/>
      <w:b/>
      <w:color w:val="58595B" w:themeColor="text2"/>
      <w:sz w:val="24"/>
    </w:rPr>
  </w:style>
  <w:style w:type="paragraph" w:customStyle="1" w:styleId="AltHeading5">
    <w:name w:val="Alt Heading 5"/>
    <w:basedOn w:val="Heading5"/>
    <w:next w:val="BodyText"/>
    <w:qFormat/>
    <w:rsid w:val="00840D82"/>
    <w:pPr>
      <w:numPr>
        <w:ilvl w:val="4"/>
        <w:numId w:val="13"/>
      </w:numPr>
    </w:pPr>
  </w:style>
  <w:style w:type="paragraph" w:styleId="Caption">
    <w:name w:val="caption"/>
    <w:aliases w:val="Figure Caption"/>
    <w:basedOn w:val="Normal"/>
    <w:next w:val="FigureStyle"/>
    <w:uiPriority w:val="6"/>
    <w:qFormat/>
    <w:rsid w:val="004F0532"/>
    <w:pPr>
      <w:keepNext/>
      <w:tabs>
        <w:tab w:val="left" w:pos="992"/>
      </w:tabs>
      <w:spacing w:before="240" w:after="120"/>
    </w:pPr>
    <w:rPr>
      <w:iCs/>
      <w:color w:val="58595B" w:themeColor="text2"/>
      <w:sz w:val="16"/>
      <w:szCs w:val="18"/>
    </w:rPr>
  </w:style>
  <w:style w:type="paragraph" w:customStyle="1" w:styleId="TableCaption">
    <w:name w:val="Table Caption"/>
    <w:basedOn w:val="BodyText"/>
    <w:next w:val="BodyText"/>
    <w:uiPriority w:val="6"/>
    <w:rsid w:val="004F0532"/>
    <w:pPr>
      <w:keepNext/>
      <w:tabs>
        <w:tab w:val="left" w:pos="992"/>
      </w:tabs>
      <w:spacing w:before="240" w:line="240" w:lineRule="auto"/>
    </w:pPr>
    <w:rPr>
      <w:sz w:val="16"/>
    </w:rPr>
  </w:style>
  <w:style w:type="character" w:styleId="PlaceholderText">
    <w:name w:val="Placeholder Text"/>
    <w:basedOn w:val="DefaultParagraphFont"/>
    <w:uiPriority w:val="99"/>
    <w:semiHidden/>
    <w:rsid w:val="00017D71"/>
    <w:rPr>
      <w:color w:val="808080"/>
    </w:rPr>
  </w:style>
  <w:style w:type="paragraph" w:styleId="BodyText">
    <w:name w:val="Body Text"/>
    <w:basedOn w:val="Normal"/>
    <w:link w:val="BodyTextChar"/>
    <w:qFormat/>
    <w:rsid w:val="002125E0"/>
    <w:pPr>
      <w:spacing w:before="120" w:after="120" w:line="276" w:lineRule="auto"/>
    </w:pPr>
  </w:style>
  <w:style w:type="character" w:customStyle="1" w:styleId="BodyTextChar">
    <w:name w:val="Body Text Char"/>
    <w:basedOn w:val="DefaultParagraphFont"/>
    <w:link w:val="BodyText"/>
    <w:rsid w:val="002125E0"/>
  </w:style>
  <w:style w:type="paragraph" w:customStyle="1" w:styleId="FigureStyle">
    <w:name w:val="Figure Style"/>
    <w:basedOn w:val="Normal"/>
    <w:next w:val="BodyText"/>
    <w:uiPriority w:val="6"/>
    <w:qFormat/>
    <w:rsid w:val="00017D71"/>
    <w:pPr>
      <w:spacing w:before="120" w:after="240"/>
      <w:jc w:val="center"/>
    </w:pPr>
  </w:style>
  <w:style w:type="paragraph" w:styleId="ListBullet0">
    <w:name w:val="List Bullet"/>
    <w:basedOn w:val="BodyText"/>
    <w:uiPriority w:val="2"/>
    <w:qFormat/>
    <w:rsid w:val="00017D71"/>
    <w:pPr>
      <w:numPr>
        <w:numId w:val="10"/>
      </w:numPr>
    </w:pPr>
  </w:style>
  <w:style w:type="numbering" w:customStyle="1" w:styleId="ListBullet">
    <w:name w:val="List_Bullet"/>
    <w:rsid w:val="00017D71"/>
    <w:pPr>
      <w:numPr>
        <w:numId w:val="4"/>
      </w:numPr>
    </w:pPr>
  </w:style>
  <w:style w:type="paragraph" w:styleId="ListBullet2">
    <w:name w:val="List Bullet 2"/>
    <w:basedOn w:val="ListBullet0"/>
    <w:uiPriority w:val="19"/>
    <w:rsid w:val="00017D71"/>
    <w:pPr>
      <w:numPr>
        <w:ilvl w:val="1"/>
      </w:numPr>
    </w:pPr>
  </w:style>
  <w:style w:type="paragraph" w:styleId="ListBullet3">
    <w:name w:val="List Bullet 3"/>
    <w:basedOn w:val="ListBullet0"/>
    <w:uiPriority w:val="19"/>
    <w:rsid w:val="00017D71"/>
    <w:pPr>
      <w:numPr>
        <w:ilvl w:val="2"/>
      </w:numPr>
    </w:pPr>
  </w:style>
  <w:style w:type="paragraph" w:styleId="ListBullet4">
    <w:name w:val="List Bullet 4"/>
    <w:basedOn w:val="ListBullet0"/>
    <w:uiPriority w:val="19"/>
    <w:rsid w:val="00017D71"/>
    <w:pPr>
      <w:numPr>
        <w:ilvl w:val="3"/>
      </w:numPr>
    </w:pPr>
  </w:style>
  <w:style w:type="paragraph" w:styleId="ListBullet5">
    <w:name w:val="List Bullet 5"/>
    <w:basedOn w:val="ListBullet0"/>
    <w:rsid w:val="00017D71"/>
    <w:pPr>
      <w:numPr>
        <w:ilvl w:val="4"/>
      </w:numPr>
    </w:pPr>
  </w:style>
  <w:style w:type="paragraph" w:styleId="ListNumber0">
    <w:name w:val="List Number"/>
    <w:basedOn w:val="BodyText"/>
    <w:uiPriority w:val="99"/>
    <w:qFormat/>
    <w:rsid w:val="00C363ED"/>
    <w:pPr>
      <w:numPr>
        <w:numId w:val="20"/>
      </w:numPr>
    </w:pPr>
  </w:style>
  <w:style w:type="paragraph" w:styleId="ListNumber2">
    <w:name w:val="List Number 2"/>
    <w:basedOn w:val="ListNumber0"/>
    <w:uiPriority w:val="19"/>
    <w:rsid w:val="00017D71"/>
    <w:pPr>
      <w:numPr>
        <w:ilvl w:val="1"/>
      </w:numPr>
    </w:pPr>
  </w:style>
  <w:style w:type="paragraph" w:styleId="ListNumber3">
    <w:name w:val="List Number 3"/>
    <w:basedOn w:val="ListNumber0"/>
    <w:uiPriority w:val="19"/>
    <w:rsid w:val="00017D71"/>
    <w:pPr>
      <w:numPr>
        <w:ilvl w:val="2"/>
      </w:numPr>
    </w:pPr>
  </w:style>
  <w:style w:type="paragraph" w:styleId="ListNumber4">
    <w:name w:val="List Number 4"/>
    <w:basedOn w:val="ListNumber0"/>
    <w:uiPriority w:val="19"/>
    <w:rsid w:val="00017D71"/>
    <w:pPr>
      <w:numPr>
        <w:ilvl w:val="3"/>
      </w:numPr>
    </w:pPr>
  </w:style>
  <w:style w:type="paragraph" w:styleId="ListNumber5">
    <w:name w:val="List Number 5"/>
    <w:basedOn w:val="ListNumber0"/>
    <w:uiPriority w:val="19"/>
    <w:rsid w:val="00017D71"/>
    <w:pPr>
      <w:numPr>
        <w:ilvl w:val="4"/>
      </w:numPr>
    </w:pPr>
  </w:style>
  <w:style w:type="numbering" w:customStyle="1" w:styleId="ListNumber">
    <w:name w:val="List_Number"/>
    <w:rsid w:val="00C363ED"/>
    <w:pPr>
      <w:numPr>
        <w:numId w:val="6"/>
      </w:numPr>
    </w:pPr>
  </w:style>
  <w:style w:type="numbering" w:customStyle="1" w:styleId="ListParagraph">
    <w:name w:val="List_Paragraph"/>
    <w:uiPriority w:val="99"/>
    <w:rsid w:val="00017D71"/>
    <w:pPr>
      <w:numPr>
        <w:numId w:val="7"/>
      </w:numPr>
    </w:pPr>
  </w:style>
  <w:style w:type="paragraph" w:customStyle="1" w:styleId="ListAlpha0">
    <w:name w:val="List Alpha"/>
    <w:basedOn w:val="BodyText"/>
    <w:uiPriority w:val="2"/>
    <w:qFormat/>
    <w:rsid w:val="00017D71"/>
    <w:pPr>
      <w:numPr>
        <w:numId w:val="2"/>
      </w:numPr>
    </w:pPr>
  </w:style>
  <w:style w:type="paragraph" w:customStyle="1" w:styleId="ListAlpha2">
    <w:name w:val="List Alpha 2"/>
    <w:basedOn w:val="ListAlpha0"/>
    <w:uiPriority w:val="19"/>
    <w:rsid w:val="00017D71"/>
    <w:pPr>
      <w:numPr>
        <w:ilvl w:val="1"/>
      </w:numPr>
    </w:pPr>
  </w:style>
  <w:style w:type="paragraph" w:customStyle="1" w:styleId="ListAlpha3">
    <w:name w:val="List Alpha 3"/>
    <w:basedOn w:val="ListAlpha0"/>
    <w:uiPriority w:val="19"/>
    <w:rsid w:val="00017D71"/>
    <w:pPr>
      <w:numPr>
        <w:ilvl w:val="2"/>
      </w:numPr>
    </w:pPr>
  </w:style>
  <w:style w:type="paragraph" w:customStyle="1" w:styleId="ListAlpha4">
    <w:name w:val="List Alpha 4"/>
    <w:basedOn w:val="ListAlpha0"/>
    <w:uiPriority w:val="19"/>
    <w:rsid w:val="00017D71"/>
    <w:pPr>
      <w:numPr>
        <w:ilvl w:val="3"/>
      </w:numPr>
    </w:pPr>
  </w:style>
  <w:style w:type="paragraph" w:customStyle="1" w:styleId="ListAlpha5">
    <w:name w:val="List Alpha 5"/>
    <w:basedOn w:val="ListAlpha0"/>
    <w:uiPriority w:val="19"/>
    <w:rsid w:val="00017D71"/>
    <w:pPr>
      <w:numPr>
        <w:ilvl w:val="4"/>
      </w:numPr>
    </w:pPr>
  </w:style>
  <w:style w:type="numbering" w:customStyle="1" w:styleId="ListAlpha">
    <w:name w:val="List_Alpha"/>
    <w:uiPriority w:val="99"/>
    <w:rsid w:val="00017D71"/>
    <w:pPr>
      <w:numPr>
        <w:numId w:val="2"/>
      </w:numPr>
    </w:pPr>
  </w:style>
  <w:style w:type="numbering" w:customStyle="1" w:styleId="ListNbrHeading">
    <w:name w:val="List_NbrHeading"/>
    <w:uiPriority w:val="99"/>
    <w:rsid w:val="00FE0ABB"/>
    <w:pPr>
      <w:numPr>
        <w:numId w:val="5"/>
      </w:numPr>
    </w:pPr>
  </w:style>
  <w:style w:type="paragraph" w:styleId="Title">
    <w:name w:val="Title"/>
    <w:basedOn w:val="Normal"/>
    <w:next w:val="BodyText"/>
    <w:link w:val="TitleChar"/>
    <w:uiPriority w:val="10"/>
    <w:rsid w:val="00CA2686"/>
    <w:pPr>
      <w:spacing w:after="240"/>
    </w:pPr>
    <w:rPr>
      <w:rFonts w:asciiTheme="majorHAnsi" w:eastAsiaTheme="majorEastAsia" w:hAnsiTheme="majorHAnsi" w:cstheme="majorBidi"/>
      <w:b/>
      <w:color w:val="004B7E" w:themeColor="accent1"/>
      <w:sz w:val="48"/>
      <w:szCs w:val="56"/>
    </w:rPr>
  </w:style>
  <w:style w:type="character" w:customStyle="1" w:styleId="TitleChar">
    <w:name w:val="Title Char"/>
    <w:basedOn w:val="DefaultParagraphFont"/>
    <w:link w:val="Title"/>
    <w:uiPriority w:val="10"/>
    <w:rsid w:val="00CA2686"/>
    <w:rPr>
      <w:rFonts w:asciiTheme="majorHAnsi" w:eastAsiaTheme="majorEastAsia" w:hAnsiTheme="majorHAnsi" w:cstheme="majorBidi"/>
      <w:b/>
      <w:color w:val="004B7E" w:themeColor="accent1"/>
      <w:sz w:val="48"/>
      <w:szCs w:val="56"/>
    </w:rPr>
  </w:style>
  <w:style w:type="paragraph" w:styleId="Subtitle">
    <w:name w:val="Subtitle"/>
    <w:basedOn w:val="Normal"/>
    <w:next w:val="BodyText"/>
    <w:link w:val="SubtitleChar"/>
    <w:uiPriority w:val="11"/>
    <w:rsid w:val="00CA2686"/>
    <w:pPr>
      <w:numPr>
        <w:ilvl w:val="1"/>
      </w:numPr>
      <w:spacing w:after="360"/>
    </w:pPr>
    <w:rPr>
      <w:rFonts w:eastAsiaTheme="minorEastAsia"/>
      <w:color w:val="004B7E" w:themeColor="accent1"/>
      <w:sz w:val="29"/>
    </w:rPr>
  </w:style>
  <w:style w:type="character" w:customStyle="1" w:styleId="SubtitleChar">
    <w:name w:val="Subtitle Char"/>
    <w:basedOn w:val="DefaultParagraphFont"/>
    <w:link w:val="Subtitle"/>
    <w:uiPriority w:val="11"/>
    <w:rsid w:val="00CA2686"/>
    <w:rPr>
      <w:rFonts w:eastAsiaTheme="minorEastAsia"/>
      <w:color w:val="004B7E" w:themeColor="accent1"/>
      <w:sz w:val="29"/>
    </w:rPr>
  </w:style>
  <w:style w:type="paragraph" w:styleId="TOCHeading">
    <w:name w:val="TOC Heading"/>
    <w:basedOn w:val="Normal"/>
    <w:next w:val="Normal"/>
    <w:uiPriority w:val="39"/>
    <w:qFormat/>
    <w:rsid w:val="00C14E0F"/>
    <w:pPr>
      <w:spacing w:before="360" w:after="240"/>
    </w:pPr>
    <w:rPr>
      <w:b/>
      <w:color w:val="004B7E" w:themeColor="accent1"/>
      <w:sz w:val="48"/>
    </w:rPr>
  </w:style>
  <w:style w:type="paragraph" w:styleId="TOC4">
    <w:name w:val="toc 4"/>
    <w:basedOn w:val="TOC1"/>
    <w:next w:val="Normal"/>
    <w:uiPriority w:val="39"/>
    <w:rsid w:val="00845B0B"/>
    <w:pPr>
      <w:tabs>
        <w:tab w:val="left" w:pos="567"/>
      </w:tabs>
      <w:ind w:left="567" w:hanging="567"/>
    </w:pPr>
  </w:style>
  <w:style w:type="paragraph" w:styleId="TOC5">
    <w:name w:val="toc 5"/>
    <w:basedOn w:val="TOC2"/>
    <w:next w:val="Normal"/>
    <w:uiPriority w:val="39"/>
    <w:rsid w:val="00845B0B"/>
    <w:pPr>
      <w:tabs>
        <w:tab w:val="left" w:pos="1134"/>
      </w:tabs>
      <w:ind w:left="1134" w:hanging="567"/>
    </w:pPr>
    <w:rPr>
      <w:rFonts w:eastAsia="Times New Roman"/>
      <w:noProof/>
      <w:lang w:eastAsia="en-AU"/>
    </w:rPr>
  </w:style>
  <w:style w:type="paragraph" w:styleId="TOC1">
    <w:name w:val="toc 1"/>
    <w:basedOn w:val="Normal"/>
    <w:next w:val="Normal"/>
    <w:uiPriority w:val="39"/>
    <w:rsid w:val="00C14E0F"/>
    <w:pPr>
      <w:tabs>
        <w:tab w:val="right" w:leader="dot" w:pos="9639"/>
      </w:tabs>
      <w:spacing w:before="120" w:after="60"/>
    </w:pPr>
    <w:rPr>
      <w:b/>
      <w:color w:val="004B7E" w:themeColor="accent1"/>
    </w:rPr>
  </w:style>
  <w:style w:type="paragraph" w:styleId="TOC6">
    <w:name w:val="toc 6"/>
    <w:basedOn w:val="TOC3"/>
    <w:next w:val="Normal"/>
    <w:uiPriority w:val="39"/>
    <w:rsid w:val="00845B0B"/>
    <w:pPr>
      <w:tabs>
        <w:tab w:val="left" w:pos="1985"/>
      </w:tabs>
      <w:ind w:left="1985" w:hanging="851"/>
    </w:pPr>
  </w:style>
  <w:style w:type="paragraph" w:styleId="Quote">
    <w:name w:val="Quote"/>
    <w:basedOn w:val="BodyText"/>
    <w:next w:val="Normal"/>
    <w:link w:val="QuoteChar"/>
    <w:uiPriority w:val="8"/>
    <w:qFormat/>
    <w:rsid w:val="00301868"/>
    <w:pPr>
      <w:spacing w:before="240" w:after="240"/>
      <w:ind w:left="567" w:right="567"/>
    </w:pPr>
    <w:rPr>
      <w:i/>
      <w:iCs/>
      <w:color w:val="004B7E" w:themeColor="accent1"/>
    </w:rPr>
  </w:style>
  <w:style w:type="paragraph" w:styleId="TOC2">
    <w:name w:val="toc 2"/>
    <w:basedOn w:val="Normal"/>
    <w:next w:val="Normal"/>
    <w:uiPriority w:val="39"/>
    <w:rsid w:val="00C14E0F"/>
    <w:pPr>
      <w:tabs>
        <w:tab w:val="right" w:leader="dot" w:pos="9639"/>
      </w:tabs>
      <w:spacing w:before="60" w:after="60"/>
      <w:ind w:left="567"/>
    </w:pPr>
    <w:rPr>
      <w:b/>
      <w:color w:val="79A899" w:themeColor="accent2"/>
    </w:rPr>
  </w:style>
  <w:style w:type="paragraph" w:styleId="TOC3">
    <w:name w:val="toc 3"/>
    <w:basedOn w:val="Normal"/>
    <w:next w:val="Normal"/>
    <w:uiPriority w:val="39"/>
    <w:rsid w:val="00C14E0F"/>
    <w:pPr>
      <w:tabs>
        <w:tab w:val="right" w:leader="dot" w:pos="9639"/>
      </w:tabs>
      <w:spacing w:before="20" w:after="20"/>
      <w:ind w:left="1134"/>
    </w:pPr>
    <w:rPr>
      <w:color w:val="58595B" w:themeColor="text2"/>
    </w:rPr>
  </w:style>
  <w:style w:type="character" w:customStyle="1" w:styleId="QuoteChar">
    <w:name w:val="Quote Char"/>
    <w:basedOn w:val="DefaultParagraphFont"/>
    <w:link w:val="Quote"/>
    <w:uiPriority w:val="8"/>
    <w:rsid w:val="00301868"/>
    <w:rPr>
      <w:i/>
      <w:iCs/>
      <w:color w:val="004B7E" w:themeColor="accent1"/>
    </w:rPr>
  </w:style>
  <w:style w:type="paragraph" w:styleId="Footer">
    <w:name w:val="footer"/>
    <w:basedOn w:val="Normal"/>
    <w:link w:val="FooterChar"/>
    <w:uiPriority w:val="99"/>
    <w:rsid w:val="00017D71"/>
    <w:rPr>
      <w:sz w:val="18"/>
    </w:rPr>
  </w:style>
  <w:style w:type="character" w:customStyle="1" w:styleId="FooterChar">
    <w:name w:val="Footer Char"/>
    <w:basedOn w:val="DefaultParagraphFont"/>
    <w:link w:val="Footer"/>
    <w:uiPriority w:val="99"/>
    <w:rsid w:val="00017D71"/>
    <w:rPr>
      <w:sz w:val="18"/>
    </w:rPr>
  </w:style>
  <w:style w:type="paragraph" w:styleId="Header">
    <w:name w:val="header"/>
    <w:basedOn w:val="Normal"/>
    <w:link w:val="HeaderChar"/>
    <w:uiPriority w:val="99"/>
    <w:rsid w:val="00017D71"/>
    <w:rPr>
      <w:sz w:val="18"/>
    </w:rPr>
  </w:style>
  <w:style w:type="character" w:customStyle="1" w:styleId="HeaderChar">
    <w:name w:val="Header Char"/>
    <w:basedOn w:val="DefaultParagraphFont"/>
    <w:link w:val="Header"/>
    <w:uiPriority w:val="99"/>
    <w:rsid w:val="00017D71"/>
    <w:rPr>
      <w:sz w:val="18"/>
    </w:rPr>
  </w:style>
  <w:style w:type="table" w:styleId="TableGrid">
    <w:name w:val="Table Grid"/>
    <w:aliases w:val="Table No Border"/>
    <w:basedOn w:val="TableNormal"/>
    <w:uiPriority w:val="59"/>
    <w:rsid w:val="00017D71"/>
    <w:pPr>
      <w:spacing w:after="0" w:line="240" w:lineRule="auto"/>
    </w:pPr>
    <w:tblPr>
      <w:tblCellMar>
        <w:left w:w="0" w:type="dxa"/>
        <w:right w:w="0" w:type="dxa"/>
      </w:tblCellMar>
    </w:tblPr>
  </w:style>
  <w:style w:type="paragraph" w:customStyle="1" w:styleId="TableText">
    <w:name w:val="Table Text"/>
    <w:basedOn w:val="Normal"/>
    <w:uiPriority w:val="3"/>
    <w:qFormat/>
    <w:rsid w:val="00D720AD"/>
    <w:pPr>
      <w:spacing w:before="60" w:after="60"/>
      <w:ind w:left="113" w:right="113"/>
    </w:pPr>
    <w:rPr>
      <w:color w:val="58595B" w:themeColor="text2"/>
    </w:rPr>
  </w:style>
  <w:style w:type="paragraph" w:customStyle="1" w:styleId="TableHeading">
    <w:name w:val="Table Heading"/>
    <w:basedOn w:val="Normal"/>
    <w:uiPriority w:val="4"/>
    <w:qFormat/>
    <w:rsid w:val="00D720AD"/>
    <w:pPr>
      <w:spacing w:before="60" w:after="60"/>
      <w:ind w:left="113" w:right="113"/>
    </w:pPr>
    <w:rPr>
      <w:b/>
    </w:rPr>
  </w:style>
  <w:style w:type="paragraph" w:customStyle="1" w:styleId="TableBullet">
    <w:name w:val="Table Bullet"/>
    <w:basedOn w:val="TableText"/>
    <w:uiPriority w:val="4"/>
    <w:qFormat/>
    <w:rsid w:val="00845B0B"/>
    <w:pPr>
      <w:numPr>
        <w:numId w:val="11"/>
      </w:numPr>
    </w:pPr>
  </w:style>
  <w:style w:type="paragraph" w:customStyle="1" w:styleId="TableBullet2">
    <w:name w:val="Table Bullet 2"/>
    <w:basedOn w:val="TableBullet"/>
    <w:uiPriority w:val="19"/>
    <w:rsid w:val="00845B0B"/>
    <w:pPr>
      <w:numPr>
        <w:ilvl w:val="1"/>
      </w:numPr>
    </w:pPr>
  </w:style>
  <w:style w:type="paragraph" w:customStyle="1" w:styleId="TableNumber">
    <w:name w:val="Table Number"/>
    <w:basedOn w:val="TableText"/>
    <w:qFormat/>
    <w:rsid w:val="00845B0B"/>
    <w:pPr>
      <w:numPr>
        <w:numId w:val="1"/>
      </w:numPr>
    </w:pPr>
  </w:style>
  <w:style w:type="paragraph" w:customStyle="1" w:styleId="TableNumber2">
    <w:name w:val="Table Number 2"/>
    <w:basedOn w:val="TableNumber"/>
    <w:uiPriority w:val="19"/>
    <w:qFormat/>
    <w:rsid w:val="00017D71"/>
    <w:pPr>
      <w:numPr>
        <w:ilvl w:val="1"/>
      </w:numPr>
    </w:pPr>
  </w:style>
  <w:style w:type="numbering" w:customStyle="1" w:styleId="ListTableBullet">
    <w:name w:val="List_TableBullet"/>
    <w:uiPriority w:val="99"/>
    <w:rsid w:val="00845B0B"/>
    <w:pPr>
      <w:numPr>
        <w:numId w:val="8"/>
      </w:numPr>
    </w:pPr>
  </w:style>
  <w:style w:type="numbering" w:customStyle="1" w:styleId="ListTableNumber">
    <w:name w:val="List_TableNumber"/>
    <w:uiPriority w:val="99"/>
    <w:rsid w:val="00845B0B"/>
    <w:pPr>
      <w:numPr>
        <w:numId w:val="9"/>
      </w:numPr>
    </w:pPr>
  </w:style>
  <w:style w:type="paragraph" w:customStyle="1" w:styleId="CoverDetails">
    <w:name w:val="Cover Details"/>
    <w:basedOn w:val="Normal"/>
    <w:next w:val="BodyText"/>
    <w:uiPriority w:val="12"/>
    <w:rsid w:val="00017D71"/>
    <w:pPr>
      <w:spacing w:before="240" w:after="240" w:line="264" w:lineRule="auto"/>
    </w:pPr>
    <w:rPr>
      <w:b/>
      <w:sz w:val="24"/>
    </w:rPr>
  </w:style>
  <w:style w:type="paragraph" w:customStyle="1" w:styleId="AppendixH2">
    <w:name w:val="Appendix H2"/>
    <w:basedOn w:val="Heading2"/>
    <w:next w:val="BodyText"/>
    <w:uiPriority w:val="14"/>
    <w:qFormat/>
    <w:rsid w:val="00D720AD"/>
    <w:pPr>
      <w:tabs>
        <w:tab w:val="num" w:pos="3402"/>
      </w:tabs>
      <w:ind w:left="3402" w:hanging="3402"/>
    </w:pPr>
  </w:style>
  <w:style w:type="paragraph" w:customStyle="1" w:styleId="AppendixH3">
    <w:name w:val="Appendix H3"/>
    <w:basedOn w:val="Heading3"/>
    <w:next w:val="BodyText"/>
    <w:uiPriority w:val="14"/>
    <w:qFormat/>
    <w:rsid w:val="00D720AD"/>
    <w:pPr>
      <w:tabs>
        <w:tab w:val="num" w:pos="3402"/>
      </w:tabs>
      <w:ind w:left="3402" w:hanging="3402"/>
    </w:pPr>
  </w:style>
  <w:style w:type="numbering" w:customStyle="1" w:styleId="ListAppendix">
    <w:name w:val="List_Appendix"/>
    <w:uiPriority w:val="99"/>
    <w:rsid w:val="00D720AD"/>
    <w:pPr>
      <w:numPr>
        <w:numId w:val="3"/>
      </w:numPr>
    </w:pPr>
  </w:style>
  <w:style w:type="paragraph" w:styleId="TableofFigures">
    <w:name w:val="table of figures"/>
    <w:basedOn w:val="Normal"/>
    <w:next w:val="Normal"/>
    <w:uiPriority w:val="99"/>
    <w:unhideWhenUsed/>
    <w:rsid w:val="00C14E0F"/>
    <w:pPr>
      <w:tabs>
        <w:tab w:val="left" w:pos="1134"/>
        <w:tab w:val="right" w:leader="dot" w:pos="9628"/>
      </w:tabs>
      <w:spacing w:before="60" w:after="60"/>
      <w:ind w:left="1134" w:hanging="1134"/>
    </w:pPr>
    <w:rPr>
      <w:color w:val="58595B" w:themeColor="text2"/>
    </w:rPr>
  </w:style>
  <w:style w:type="character" w:styleId="Hyperlink">
    <w:name w:val="Hyperlink"/>
    <w:basedOn w:val="DefaultParagraphFont"/>
    <w:uiPriority w:val="99"/>
    <w:rsid w:val="00017D71"/>
    <w:rPr>
      <w:color w:val="004B7E" w:themeColor="hyperlink"/>
      <w:u w:val="single"/>
    </w:rPr>
  </w:style>
  <w:style w:type="character" w:customStyle="1" w:styleId="Heading9Char">
    <w:name w:val="Heading 9 Char"/>
    <w:aliases w:val="Appendix H1 Char"/>
    <w:basedOn w:val="DefaultParagraphFont"/>
    <w:link w:val="Heading9"/>
    <w:uiPriority w:val="12"/>
    <w:rsid w:val="00D720AD"/>
    <w:rPr>
      <w:b/>
      <w:iCs/>
      <w:color w:val="004B7E" w:themeColor="accent1"/>
      <w:sz w:val="48"/>
      <w:szCs w:val="21"/>
    </w:rPr>
  </w:style>
  <w:style w:type="paragraph" w:styleId="FootnoteText">
    <w:name w:val="footnote text"/>
    <w:basedOn w:val="Normal"/>
    <w:link w:val="FootnoteTextChar"/>
    <w:uiPriority w:val="99"/>
    <w:rsid w:val="00017D71"/>
    <w:rPr>
      <w:sz w:val="16"/>
      <w:szCs w:val="20"/>
    </w:rPr>
  </w:style>
  <w:style w:type="character" w:customStyle="1" w:styleId="FootnoteTextChar">
    <w:name w:val="Footnote Text Char"/>
    <w:basedOn w:val="DefaultParagraphFont"/>
    <w:link w:val="FootnoteText"/>
    <w:uiPriority w:val="99"/>
    <w:rsid w:val="00017D71"/>
    <w:rPr>
      <w:sz w:val="16"/>
      <w:szCs w:val="20"/>
    </w:rPr>
  </w:style>
  <w:style w:type="character" w:styleId="FootnoteReference">
    <w:name w:val="footnote reference"/>
    <w:basedOn w:val="DefaultParagraphFont"/>
    <w:uiPriority w:val="99"/>
    <w:semiHidden/>
    <w:rsid w:val="00017D71"/>
    <w:rPr>
      <w:vertAlign w:val="superscript"/>
    </w:rPr>
  </w:style>
  <w:style w:type="character" w:styleId="FollowedHyperlink">
    <w:name w:val="FollowedHyperlink"/>
    <w:basedOn w:val="DefaultParagraphFont"/>
    <w:uiPriority w:val="15"/>
    <w:rsid w:val="00017D71"/>
    <w:rPr>
      <w:color w:val="004B7E" w:themeColor="followedHyperlink"/>
      <w:u w:val="single"/>
    </w:rPr>
  </w:style>
  <w:style w:type="character" w:styleId="UnresolvedMention">
    <w:name w:val="Unresolved Mention"/>
    <w:basedOn w:val="DefaultParagraphFont"/>
    <w:uiPriority w:val="99"/>
    <w:semiHidden/>
    <w:unhideWhenUsed/>
    <w:rsid w:val="003A0096"/>
    <w:rPr>
      <w:color w:val="605E5C"/>
      <w:shd w:val="clear" w:color="auto" w:fill="E1DFDD"/>
    </w:rPr>
  </w:style>
  <w:style w:type="paragraph" w:customStyle="1" w:styleId="PulloutText">
    <w:name w:val="Pullout Text"/>
    <w:basedOn w:val="Normal"/>
    <w:uiPriority w:val="7"/>
    <w:qFormat/>
    <w:rsid w:val="00357051"/>
    <w:pPr>
      <w:spacing w:before="120" w:after="120" w:line="264" w:lineRule="auto"/>
    </w:pPr>
    <w:rPr>
      <w:color w:val="004B7E" w:themeColor="accent1"/>
      <w:sz w:val="24"/>
    </w:rPr>
  </w:style>
  <w:style w:type="paragraph" w:styleId="BodyTextIndent">
    <w:name w:val="Body Text Indent"/>
    <w:basedOn w:val="Normal"/>
    <w:link w:val="BodyTextIndentChar"/>
    <w:semiHidden/>
    <w:rsid w:val="009A14A8"/>
    <w:pPr>
      <w:spacing w:before="180" w:after="180" w:line="276" w:lineRule="auto"/>
      <w:ind w:left="851"/>
    </w:pPr>
  </w:style>
  <w:style w:type="character" w:customStyle="1" w:styleId="BodyTextIndentChar">
    <w:name w:val="Body Text Indent Char"/>
    <w:basedOn w:val="DefaultParagraphFont"/>
    <w:link w:val="BodyTextIndent"/>
    <w:semiHidden/>
    <w:rsid w:val="00017D71"/>
    <w:rPr>
      <w:sz w:val="20"/>
    </w:rPr>
  </w:style>
  <w:style w:type="paragraph" w:customStyle="1" w:styleId="IntroParagraph">
    <w:name w:val="Intro Paragraph"/>
    <w:basedOn w:val="Normal"/>
    <w:qFormat/>
    <w:rsid w:val="002125E0"/>
    <w:pPr>
      <w:spacing w:before="240" w:after="120" w:line="276" w:lineRule="auto"/>
    </w:pPr>
    <w:rPr>
      <w:color w:val="004B7E" w:themeColor="accent1"/>
      <w:sz w:val="24"/>
    </w:rPr>
  </w:style>
  <w:style w:type="paragraph" w:styleId="BalloonText">
    <w:name w:val="Balloon Text"/>
    <w:basedOn w:val="Normal"/>
    <w:link w:val="BalloonTextChar"/>
    <w:uiPriority w:val="99"/>
    <w:semiHidden/>
    <w:unhideWhenUsed/>
    <w:rsid w:val="0031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2"/>
    <w:rPr>
      <w:rFonts w:ascii="Segoe UI" w:hAnsi="Segoe UI" w:cs="Segoe UI"/>
      <w:sz w:val="18"/>
      <w:szCs w:val="18"/>
    </w:rPr>
  </w:style>
  <w:style w:type="paragraph" w:customStyle="1" w:styleId="DividerTitle">
    <w:name w:val="Divider Title"/>
    <w:basedOn w:val="Normal"/>
    <w:uiPriority w:val="9"/>
    <w:rsid w:val="00C14E0F"/>
    <w:pPr>
      <w:spacing w:before="60"/>
    </w:pPr>
    <w:rPr>
      <w:b/>
      <w:color w:val="004B7E" w:themeColor="accent1"/>
      <w:sz w:val="48"/>
    </w:rPr>
  </w:style>
  <w:style w:type="paragraph" w:customStyle="1" w:styleId="DividerSubtitle">
    <w:name w:val="Divider Subtitle"/>
    <w:basedOn w:val="Normal"/>
    <w:next w:val="BodyText"/>
    <w:uiPriority w:val="9"/>
    <w:rsid w:val="00C14E0F"/>
    <w:rPr>
      <w:color w:val="004B7E" w:themeColor="accent1"/>
      <w:sz w:val="28"/>
    </w:rPr>
  </w:style>
  <w:style w:type="character" w:styleId="CommentReference">
    <w:name w:val="annotation reference"/>
    <w:basedOn w:val="DefaultParagraphFont"/>
    <w:uiPriority w:val="99"/>
    <w:unhideWhenUsed/>
    <w:rsid w:val="00613E39"/>
    <w:rPr>
      <w:sz w:val="16"/>
      <w:szCs w:val="16"/>
    </w:rPr>
  </w:style>
  <w:style w:type="paragraph" w:styleId="CommentText">
    <w:name w:val="annotation text"/>
    <w:basedOn w:val="Normal"/>
    <w:link w:val="CommentTextChar"/>
    <w:uiPriority w:val="99"/>
    <w:unhideWhenUsed/>
    <w:rsid w:val="00613E39"/>
    <w:rPr>
      <w:szCs w:val="20"/>
    </w:rPr>
  </w:style>
  <w:style w:type="character" w:customStyle="1" w:styleId="CommentTextChar">
    <w:name w:val="Comment Text Char"/>
    <w:basedOn w:val="DefaultParagraphFont"/>
    <w:link w:val="CommentText"/>
    <w:uiPriority w:val="99"/>
    <w:rsid w:val="00613E39"/>
    <w:rPr>
      <w:sz w:val="20"/>
      <w:szCs w:val="20"/>
    </w:rPr>
  </w:style>
  <w:style w:type="paragraph" w:styleId="CommentSubject">
    <w:name w:val="annotation subject"/>
    <w:basedOn w:val="CommentText"/>
    <w:next w:val="CommentText"/>
    <w:link w:val="CommentSubjectChar"/>
    <w:uiPriority w:val="99"/>
    <w:semiHidden/>
    <w:unhideWhenUsed/>
    <w:rsid w:val="00613E39"/>
    <w:rPr>
      <w:b/>
      <w:bCs/>
    </w:rPr>
  </w:style>
  <w:style w:type="character" w:customStyle="1" w:styleId="CommentSubjectChar">
    <w:name w:val="Comment Subject Char"/>
    <w:basedOn w:val="CommentTextChar"/>
    <w:link w:val="CommentSubject"/>
    <w:uiPriority w:val="99"/>
    <w:semiHidden/>
    <w:rsid w:val="00613E39"/>
    <w:rPr>
      <w:b/>
      <w:bCs/>
      <w:sz w:val="20"/>
      <w:szCs w:val="20"/>
    </w:rPr>
  </w:style>
  <w:style w:type="paragraph" w:customStyle="1" w:styleId="QuoteSource">
    <w:name w:val="Quote Source"/>
    <w:basedOn w:val="Quote"/>
    <w:uiPriority w:val="8"/>
    <w:qFormat/>
    <w:rsid w:val="00301868"/>
    <w:pPr>
      <w:spacing w:line="240" w:lineRule="auto"/>
    </w:pPr>
    <w:rPr>
      <w:i w:val="0"/>
      <w:sz w:val="18"/>
    </w:rPr>
  </w:style>
  <w:style w:type="table" w:customStyle="1" w:styleId="BlueTable">
    <w:name w:val="Blue Table"/>
    <w:basedOn w:val="TableNormal"/>
    <w:uiPriority w:val="99"/>
    <w:rsid w:val="00074D3A"/>
    <w:pPr>
      <w:spacing w:after="0" w:line="240" w:lineRule="auto"/>
    </w:pPr>
    <w:tblPr>
      <w:tblStyleRowBandSize w:val="1"/>
      <w:tblStyleColBandSize w:val="1"/>
      <w:tblBorders>
        <w:top w:val="single" w:sz="4" w:space="0" w:color="79A899" w:themeColor="accent2"/>
        <w:bottom w:val="single" w:sz="4" w:space="0" w:color="79A899" w:themeColor="accent2"/>
        <w:insideH w:val="single" w:sz="8" w:space="0" w:color="79A899" w:themeColor="accent2"/>
        <w:insideV w:val="single" w:sz="8" w:space="0" w:color="79A899" w:themeColor="accent2"/>
      </w:tblBorders>
      <w:tblCellMar>
        <w:left w:w="0" w:type="dxa"/>
        <w:right w:w="0" w:type="dxa"/>
      </w:tblCellMar>
    </w:tblPr>
    <w:tblStylePr w:type="firstRow">
      <w:rPr>
        <w:color w:val="FFFFFF" w:themeColor="background1"/>
      </w:rPr>
      <w:tblPr/>
      <w:tcPr>
        <w:tcBorders>
          <w:top w:val="nil"/>
          <w:left w:val="nil"/>
          <w:bottom w:val="nil"/>
          <w:right w:val="nil"/>
          <w:insideH w:val="single" w:sz="4" w:space="0" w:color="79A899" w:themeColor="accent2"/>
          <w:insideV w:val="single" w:sz="4" w:space="0" w:color="79A899" w:themeColor="accent2"/>
          <w:tl2br w:val="nil"/>
          <w:tr2bl w:val="nil"/>
        </w:tcBorders>
        <w:shd w:val="clear" w:color="auto" w:fill="004B7E" w:themeFill="accent1"/>
      </w:tcPr>
    </w:tblStylePr>
    <w:tblStylePr w:type="lastRow">
      <w:rPr>
        <w:b/>
      </w:rPr>
      <w:tblPr/>
      <w:tcPr>
        <w:shd w:val="clear" w:color="auto" w:fill="F3F7F6"/>
      </w:tcPr>
    </w:tblStylePr>
    <w:tblStylePr w:type="firstCol">
      <w:rPr>
        <w:color w:val="FFFFFF" w:themeColor="background1"/>
      </w:rPr>
      <w:tblPr/>
      <w:tcPr>
        <w:shd w:val="clear" w:color="auto" w:fill="004B7E" w:themeFill="accent1"/>
      </w:tcPr>
    </w:tblStylePr>
    <w:tblStylePr w:type="lastCol">
      <w:tblPr/>
      <w:tcPr>
        <w:shd w:val="clear" w:color="auto" w:fill="F3F7F6"/>
      </w:tcPr>
    </w:tblStylePr>
    <w:tblStylePr w:type="band2Vert">
      <w:tblPr/>
      <w:tcPr>
        <w:shd w:val="clear" w:color="auto" w:fill="F3F7F6"/>
      </w:tcPr>
    </w:tblStylePr>
    <w:tblStylePr w:type="band2Horz">
      <w:tblPr/>
      <w:tcPr>
        <w:shd w:val="clear" w:color="auto" w:fill="F3F7F6"/>
      </w:tcPr>
    </w:tblStylePr>
  </w:style>
  <w:style w:type="table" w:customStyle="1" w:styleId="GreenTable">
    <w:name w:val="Green Table"/>
    <w:basedOn w:val="TableNormal"/>
    <w:uiPriority w:val="99"/>
    <w:rsid w:val="00074D3A"/>
    <w:pPr>
      <w:spacing w:after="0" w:line="240" w:lineRule="auto"/>
    </w:pPr>
    <w:tblPr>
      <w:tblStyleRowBandSize w:val="1"/>
      <w:tblStyleColBandSize w:val="1"/>
      <w:tblBorders>
        <w:top w:val="single" w:sz="4" w:space="0" w:color="004B7E" w:themeColor="accent1"/>
        <w:bottom w:val="single" w:sz="4" w:space="0" w:color="004B7E" w:themeColor="accent1"/>
        <w:insideH w:val="single" w:sz="4" w:space="0" w:color="004B7E" w:themeColor="accent1"/>
        <w:insideV w:val="single" w:sz="4" w:space="0" w:color="004B7E" w:themeColor="accent1"/>
      </w:tblBorders>
      <w:tblCellMar>
        <w:left w:w="0" w:type="dxa"/>
        <w:right w:w="0" w:type="dxa"/>
      </w:tblCellMar>
    </w:tblPr>
    <w:tblStylePr w:type="firstRow">
      <w:rPr>
        <w:color w:val="FFFFFF" w:themeColor="background1"/>
      </w:rPr>
      <w:tblPr/>
      <w:tcPr>
        <w:tcBorders>
          <w:top w:val="nil"/>
          <w:left w:val="nil"/>
          <w:bottom w:val="nil"/>
          <w:right w:val="nil"/>
          <w:insideH w:val="single" w:sz="4" w:space="0" w:color="004B7E" w:themeColor="accent1"/>
          <w:insideV w:val="single" w:sz="4" w:space="0" w:color="004B7E" w:themeColor="accent1"/>
          <w:tl2br w:val="nil"/>
          <w:tr2bl w:val="nil"/>
        </w:tcBorders>
        <w:shd w:val="clear" w:color="auto" w:fill="79A899" w:themeFill="accent2"/>
      </w:tcPr>
    </w:tblStylePr>
    <w:tblStylePr w:type="lastRow">
      <w:tblPr/>
      <w:tcPr>
        <w:shd w:val="clear" w:color="auto" w:fill="EEF8F7" w:themeFill="accent5" w:themeFillTint="33"/>
      </w:tcPr>
    </w:tblStylePr>
    <w:tblStylePr w:type="firstCol">
      <w:rPr>
        <w:color w:val="FFFFFF" w:themeColor="background1"/>
      </w:rPr>
      <w:tblPr/>
      <w:tcPr>
        <w:shd w:val="clear" w:color="auto" w:fill="79A899" w:themeFill="accent2"/>
      </w:tcPr>
    </w:tblStylePr>
    <w:tblStylePr w:type="lastCol">
      <w:tblPr/>
      <w:tcPr>
        <w:shd w:val="clear" w:color="auto" w:fill="EEF8F7" w:themeFill="accent5" w:themeFillTint="33"/>
      </w:tcPr>
    </w:tblStylePr>
    <w:tblStylePr w:type="band2Vert">
      <w:tblPr/>
      <w:tcPr>
        <w:shd w:val="clear" w:color="auto" w:fill="EEF8F7" w:themeFill="accent5" w:themeFillTint="33"/>
      </w:tcPr>
    </w:tblStylePr>
    <w:tblStylePr w:type="band2Horz">
      <w:tblPr/>
      <w:tcPr>
        <w:shd w:val="clear" w:color="auto" w:fill="EEF8F7" w:themeFill="accent5" w:themeFillTint="33"/>
      </w:tcPr>
    </w:tblStylePr>
  </w:style>
  <w:style w:type="table" w:customStyle="1" w:styleId="OrangeTable">
    <w:name w:val="Orange Table"/>
    <w:basedOn w:val="TableNormal"/>
    <w:uiPriority w:val="99"/>
    <w:rsid w:val="00E95944"/>
    <w:pPr>
      <w:spacing w:after="0" w:line="240" w:lineRule="auto"/>
    </w:pPr>
    <w:tblPr>
      <w:tblStyleRowBandSize w:val="1"/>
      <w:tblStyleColBandSize w:val="1"/>
      <w:tblBorders>
        <w:top w:val="single" w:sz="4" w:space="0" w:color="EAB45B" w:themeColor="accent4"/>
        <w:bottom w:val="single" w:sz="8" w:space="0" w:color="EAB45B" w:themeColor="accent4"/>
        <w:insideH w:val="single" w:sz="8" w:space="0" w:color="EAB45B" w:themeColor="accent4"/>
        <w:insideV w:val="single" w:sz="8" w:space="0" w:color="EAB45B" w:themeColor="accent4"/>
      </w:tblBorders>
      <w:tblCellMar>
        <w:left w:w="0" w:type="dxa"/>
        <w:right w:w="0" w:type="dxa"/>
      </w:tblCellMar>
    </w:tblPr>
    <w:tcPr>
      <w:shd w:val="clear" w:color="auto" w:fill="auto"/>
    </w:tcPr>
    <w:tblStylePr w:type="firstRow">
      <w:rPr>
        <w:color w:val="FFFFFF" w:themeColor="background1"/>
      </w:rPr>
      <w:tblPr/>
      <w:tcPr>
        <w:tcBorders>
          <w:top w:val="nil"/>
          <w:left w:val="nil"/>
          <w:bottom w:val="nil"/>
          <w:right w:val="nil"/>
          <w:insideH w:val="nil"/>
          <w:insideV w:val="single" w:sz="4" w:space="0" w:color="EAB45B" w:themeColor="accent4"/>
          <w:tl2br w:val="nil"/>
          <w:tr2bl w:val="nil"/>
        </w:tcBorders>
        <w:shd w:val="clear" w:color="auto" w:fill="DE6A45" w:themeFill="accent3"/>
      </w:tcPr>
    </w:tblStylePr>
    <w:tblStylePr w:type="lastRow">
      <w:tblPr/>
      <w:tcPr>
        <w:shd w:val="clear" w:color="auto" w:fill="FDFAF5"/>
      </w:tcPr>
    </w:tblStylePr>
    <w:tblStylePr w:type="firstCol">
      <w:rPr>
        <w:color w:val="FFFFFF" w:themeColor="background1"/>
      </w:rPr>
      <w:tblPr/>
      <w:tcPr>
        <w:shd w:val="clear" w:color="auto" w:fill="DE6A45" w:themeFill="accent3"/>
      </w:tcPr>
    </w:tblStylePr>
    <w:tblStylePr w:type="lastCol">
      <w:tblPr/>
      <w:tcPr>
        <w:shd w:val="clear" w:color="auto" w:fill="FDFAF5"/>
      </w:tcPr>
    </w:tblStylePr>
    <w:tblStylePr w:type="band2Vert">
      <w:tblPr/>
      <w:tcPr>
        <w:shd w:val="clear" w:color="auto" w:fill="FDFAF5"/>
      </w:tcPr>
    </w:tblStylePr>
    <w:tblStylePr w:type="band2Horz">
      <w:tblPr/>
      <w:tcPr>
        <w:shd w:val="clear" w:color="auto" w:fill="FDFAF5"/>
      </w:tcPr>
    </w:tblStylePr>
  </w:style>
  <w:style w:type="paragraph" w:customStyle="1" w:styleId="PulloutHeading">
    <w:name w:val="Pullout Heading"/>
    <w:basedOn w:val="PulloutText"/>
    <w:uiPriority w:val="6"/>
    <w:qFormat/>
    <w:rsid w:val="00357051"/>
    <w:rPr>
      <w:b/>
      <w:sz w:val="28"/>
    </w:rPr>
  </w:style>
  <w:style w:type="paragraph" w:customStyle="1" w:styleId="TOCHeading2">
    <w:name w:val="TOC Heading 2"/>
    <w:basedOn w:val="BodyText"/>
    <w:uiPriority w:val="39"/>
    <w:rsid w:val="00C14E0F"/>
    <w:pPr>
      <w:spacing w:before="360"/>
    </w:pPr>
    <w:rPr>
      <w:b/>
      <w:color w:val="004B7E" w:themeColor="accent1"/>
      <w:sz w:val="32"/>
    </w:rPr>
  </w:style>
  <w:style w:type="paragraph" w:customStyle="1" w:styleId="AppendixTableCaption">
    <w:name w:val="Appendix Table Caption"/>
    <w:basedOn w:val="TableCaption"/>
    <w:uiPriority w:val="7"/>
    <w:qFormat/>
    <w:rsid w:val="00D93867"/>
  </w:style>
  <w:style w:type="paragraph" w:customStyle="1" w:styleId="AppendixFigureCaption">
    <w:name w:val="Appendix Figure Caption"/>
    <w:basedOn w:val="Caption"/>
    <w:uiPriority w:val="7"/>
    <w:qFormat/>
    <w:rsid w:val="00D93867"/>
  </w:style>
  <w:style w:type="character" w:styleId="PageNumber">
    <w:name w:val="page number"/>
    <w:basedOn w:val="DefaultParagraphFont"/>
    <w:uiPriority w:val="99"/>
    <w:rsid w:val="00126732"/>
  </w:style>
  <w:style w:type="paragraph" w:customStyle="1" w:styleId="TableSubheading">
    <w:name w:val="Table Subheading"/>
    <w:basedOn w:val="TableHeading"/>
    <w:uiPriority w:val="3"/>
    <w:qFormat/>
    <w:rsid w:val="00BE6C3F"/>
    <w:rPr>
      <w:color w:val="58595B" w:themeColor="text2"/>
    </w:rPr>
  </w:style>
  <w:style w:type="numbering" w:customStyle="1" w:styleId="TableBullets">
    <w:name w:val="Table_Bullets"/>
    <w:uiPriority w:val="99"/>
    <w:rsid w:val="00B01DE5"/>
    <w:pPr>
      <w:numPr>
        <w:numId w:val="14"/>
      </w:numPr>
    </w:pPr>
  </w:style>
  <w:style w:type="numbering" w:customStyle="1" w:styleId="AltHeadings">
    <w:name w:val="Alt_Headings"/>
    <w:uiPriority w:val="99"/>
    <w:rsid w:val="00930A3B"/>
    <w:pPr>
      <w:numPr>
        <w:numId w:val="15"/>
      </w:numPr>
    </w:pPr>
  </w:style>
  <w:style w:type="paragraph" w:customStyle="1" w:styleId="AHPRANumberedsubheadinglevel1">
    <w:name w:val="AHPRA Numbered subheading level 1"/>
    <w:basedOn w:val="Normal"/>
    <w:next w:val="Normal"/>
    <w:rsid w:val="00930A3B"/>
    <w:pPr>
      <w:numPr>
        <w:numId w:val="17"/>
      </w:numPr>
      <w:spacing w:before="200" w:after="200"/>
    </w:pPr>
    <w:rPr>
      <w:rFonts w:ascii="Arial" w:eastAsia="Cambria" w:hAnsi="Arial" w:cs="Times New Roman"/>
      <w:b/>
      <w:color w:val="007DC3"/>
      <w:sz w:val="20"/>
      <w:szCs w:val="24"/>
    </w:rPr>
  </w:style>
  <w:style w:type="numbering" w:customStyle="1" w:styleId="AHPRANumberedheadinglist">
    <w:name w:val="AHPRA Numbered heading list"/>
    <w:uiPriority w:val="99"/>
    <w:rsid w:val="00930A3B"/>
    <w:pPr>
      <w:numPr>
        <w:numId w:val="16"/>
      </w:numPr>
    </w:pPr>
  </w:style>
  <w:style w:type="paragraph" w:customStyle="1" w:styleId="AHPRANumberedsubheadinglevel2">
    <w:name w:val="AHPRA Numbered subheading level 2"/>
    <w:basedOn w:val="AHPRANumberedsubheadinglevel1"/>
    <w:next w:val="Normal"/>
    <w:rsid w:val="00930A3B"/>
    <w:pPr>
      <w:numPr>
        <w:ilvl w:val="1"/>
      </w:numPr>
      <w:spacing w:before="0"/>
    </w:pPr>
    <w:rPr>
      <w:color w:val="auto"/>
    </w:rPr>
  </w:style>
  <w:style w:type="paragraph" w:customStyle="1" w:styleId="AHPRANumberedsubheadinglevel3">
    <w:name w:val="AHPRA Numbered subheading level 3"/>
    <w:basedOn w:val="AHPRANumberedsubheadinglevel2"/>
    <w:next w:val="Normal"/>
    <w:rsid w:val="00930A3B"/>
    <w:pPr>
      <w:numPr>
        <w:ilvl w:val="2"/>
      </w:numPr>
    </w:pPr>
    <w:rPr>
      <w:b w:val="0"/>
      <w:color w:val="007DC3"/>
    </w:rPr>
  </w:style>
  <w:style w:type="table" w:styleId="TableGridLight">
    <w:name w:val="Grid Table Light"/>
    <w:basedOn w:val="TableNormal"/>
    <w:uiPriority w:val="40"/>
    <w:rsid w:val="00930A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Paragraph6">
    <w:name w:val="List Paragraph 6"/>
    <w:basedOn w:val="ListParagraph0"/>
    <w:uiPriority w:val="19"/>
    <w:qFormat/>
    <w:rsid w:val="00733DC9"/>
    <w:pPr>
      <w:numPr>
        <w:numId w:val="0"/>
      </w:numPr>
      <w:spacing w:before="0" w:line="264" w:lineRule="auto"/>
      <w:ind w:left="1704"/>
    </w:pPr>
    <w:rPr>
      <w:rFonts w:eastAsia="Times New Roman" w:cs="Times New Roman"/>
      <w:szCs w:val="24"/>
      <w:lang w:eastAsia="en-AU"/>
    </w:rPr>
  </w:style>
  <w:style w:type="character" w:customStyle="1" w:styleId="MSGENFONTSTYLENAMETEMPLATEROLENUMBERMSGENFONTSTYLENAMEBYROLETEXT3">
    <w:name w:val="MSG_EN_FONT_STYLE_NAME_TEMPLATE_ROLE_NUMBER MSG_EN_FONT_STYLE_NAME_BY_ROLE_TEXT 3"/>
    <w:basedOn w:val="DefaultParagraphFont"/>
    <w:rsid w:val="0067313A"/>
    <w:rPr>
      <w:rFonts w:ascii="Arial" w:eastAsia="Arial" w:hAnsi="Arial" w:cs="Arial"/>
      <w:b w:val="0"/>
      <w:bCs w:val="0"/>
      <w:i w:val="0"/>
      <w:iCs w:val="0"/>
      <w:smallCaps w:val="0"/>
      <w:strike w:val="0"/>
      <w:color w:val="303030"/>
      <w:spacing w:val="0"/>
      <w:w w:val="100"/>
      <w:position w:val="0"/>
      <w:sz w:val="20"/>
      <w:szCs w:val="20"/>
      <w:u w:val="none"/>
      <w:lang w:val="en-US" w:eastAsia="en-US" w:bidi="en-US"/>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basedOn w:val="DefaultParagraphFont"/>
    <w:rsid w:val="0067313A"/>
    <w:rPr>
      <w:rFonts w:ascii="Arial" w:eastAsia="Arial" w:hAnsi="Arial" w:cs="Arial"/>
      <w:b/>
      <w:bCs/>
      <w:i/>
      <w:iCs/>
      <w:smallCaps w:val="0"/>
      <w:strike w:val="0"/>
      <w:color w:val="303030"/>
      <w:spacing w:val="0"/>
      <w:w w:val="100"/>
      <w:position w:val="0"/>
      <w:sz w:val="20"/>
      <w:szCs w:val="20"/>
      <w:u w:val="none"/>
      <w:lang w:val="en-US" w:eastAsia="en-US" w:bidi="en-US"/>
    </w:rPr>
  </w:style>
  <w:style w:type="character" w:customStyle="1" w:styleId="MSGENFONTSTYLENAMETEMPLATEROLENUMBERMSGENFONTSTYLENAMEBYROLETEXT3MSGENFONTSTYLEMODIFERITALIC">
    <w:name w:val="MSG_EN_FONT_STYLE_NAME_TEMPLATE_ROLE_NUMBER MSG_EN_FONT_STYLE_NAME_BY_ROLE_TEXT 3 + MSG_EN_FONT_STYLE_MODIFER_ITALIC"/>
    <w:basedOn w:val="DefaultParagraphFont"/>
    <w:rsid w:val="0067313A"/>
    <w:rPr>
      <w:rFonts w:ascii="Arial" w:eastAsia="Arial" w:hAnsi="Arial" w:cs="Arial"/>
      <w:b w:val="0"/>
      <w:bCs w:val="0"/>
      <w:i/>
      <w:iCs/>
      <w:smallCaps w:val="0"/>
      <w:strike w:val="0"/>
      <w:color w:val="303030"/>
      <w:spacing w:val="0"/>
      <w:w w:val="100"/>
      <w:position w:val="0"/>
      <w:sz w:val="20"/>
      <w:szCs w:val="20"/>
      <w:u w:val="none"/>
      <w:lang w:val="en-US" w:eastAsia="en-US" w:bidi="en-US"/>
    </w:rPr>
  </w:style>
  <w:style w:type="character" w:styleId="Strong">
    <w:name w:val="Strong"/>
    <w:basedOn w:val="DefaultParagraphFont"/>
    <w:uiPriority w:val="22"/>
    <w:qFormat/>
    <w:rsid w:val="00E91202"/>
    <w:rPr>
      <w:b/>
      <w:bCs/>
    </w:rPr>
  </w:style>
  <w:style w:type="character" w:customStyle="1" w:styleId="AHPRAbodyChar">
    <w:name w:val="AHPRA body Char"/>
    <w:basedOn w:val="DefaultParagraphFont"/>
    <w:link w:val="AHPRAbody"/>
    <w:locked/>
    <w:rsid w:val="00493650"/>
    <w:rPr>
      <w:rFonts w:ascii="Arial" w:eastAsia="Cambria" w:hAnsi="Arial" w:cs="Arial"/>
      <w:sz w:val="20"/>
      <w:szCs w:val="24"/>
    </w:rPr>
  </w:style>
  <w:style w:type="paragraph" w:customStyle="1" w:styleId="AHPRAbody">
    <w:name w:val="AHPRA body"/>
    <w:basedOn w:val="Normal"/>
    <w:link w:val="AHPRAbodyChar"/>
    <w:qFormat/>
    <w:rsid w:val="00493650"/>
    <w:pPr>
      <w:spacing w:after="200"/>
    </w:pPr>
    <w:rPr>
      <w:rFonts w:ascii="Arial" w:eastAsia="Cambria" w:hAnsi="Arial" w:cs="Arial"/>
      <w:sz w:val="20"/>
      <w:szCs w:val="24"/>
    </w:rPr>
  </w:style>
  <w:style w:type="paragraph" w:customStyle="1" w:styleId="AHPRASubheadinglevel2">
    <w:name w:val="AHPRA Subheading level 2"/>
    <w:basedOn w:val="Normal"/>
    <w:next w:val="Normal"/>
    <w:qFormat/>
    <w:rsid w:val="00493650"/>
    <w:pPr>
      <w:spacing w:before="200" w:after="200"/>
    </w:pPr>
    <w:rPr>
      <w:rFonts w:ascii="Arial" w:eastAsia="Cambria" w:hAnsi="Arial" w:cs="Times New Roman"/>
      <w:b/>
      <w:sz w:val="20"/>
      <w:szCs w:val="24"/>
    </w:rPr>
  </w:style>
  <w:style w:type="paragraph" w:styleId="Revision">
    <w:name w:val="Revision"/>
    <w:hidden/>
    <w:uiPriority w:val="99"/>
    <w:semiHidden/>
    <w:rsid w:val="00FE2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13806">
      <w:bodyDiv w:val="1"/>
      <w:marLeft w:val="0"/>
      <w:marRight w:val="0"/>
      <w:marTop w:val="0"/>
      <w:marBottom w:val="0"/>
      <w:divBdr>
        <w:top w:val="none" w:sz="0" w:space="0" w:color="auto"/>
        <w:left w:val="none" w:sz="0" w:space="0" w:color="auto"/>
        <w:bottom w:val="none" w:sz="0" w:space="0" w:color="auto"/>
        <w:right w:val="none" w:sz="0" w:space="0" w:color="auto"/>
      </w:divBdr>
    </w:div>
    <w:div w:id="266933917">
      <w:bodyDiv w:val="1"/>
      <w:marLeft w:val="0"/>
      <w:marRight w:val="0"/>
      <w:marTop w:val="0"/>
      <w:marBottom w:val="0"/>
      <w:divBdr>
        <w:top w:val="none" w:sz="0" w:space="0" w:color="auto"/>
        <w:left w:val="none" w:sz="0" w:space="0" w:color="auto"/>
        <w:bottom w:val="none" w:sz="0" w:space="0" w:color="auto"/>
        <w:right w:val="none" w:sz="0" w:space="0" w:color="auto"/>
      </w:divBdr>
    </w:div>
    <w:div w:id="327943244">
      <w:bodyDiv w:val="1"/>
      <w:marLeft w:val="0"/>
      <w:marRight w:val="0"/>
      <w:marTop w:val="0"/>
      <w:marBottom w:val="0"/>
      <w:divBdr>
        <w:top w:val="none" w:sz="0" w:space="0" w:color="auto"/>
        <w:left w:val="none" w:sz="0" w:space="0" w:color="auto"/>
        <w:bottom w:val="none" w:sz="0" w:space="0" w:color="auto"/>
        <w:right w:val="none" w:sz="0" w:space="0" w:color="auto"/>
      </w:divBdr>
    </w:div>
    <w:div w:id="499733322">
      <w:bodyDiv w:val="1"/>
      <w:marLeft w:val="0"/>
      <w:marRight w:val="0"/>
      <w:marTop w:val="0"/>
      <w:marBottom w:val="0"/>
      <w:divBdr>
        <w:top w:val="none" w:sz="0" w:space="0" w:color="auto"/>
        <w:left w:val="none" w:sz="0" w:space="0" w:color="auto"/>
        <w:bottom w:val="none" w:sz="0" w:space="0" w:color="auto"/>
        <w:right w:val="none" w:sz="0" w:space="0" w:color="auto"/>
      </w:divBdr>
    </w:div>
    <w:div w:id="551698598">
      <w:bodyDiv w:val="1"/>
      <w:marLeft w:val="0"/>
      <w:marRight w:val="0"/>
      <w:marTop w:val="0"/>
      <w:marBottom w:val="0"/>
      <w:divBdr>
        <w:top w:val="none" w:sz="0" w:space="0" w:color="auto"/>
        <w:left w:val="none" w:sz="0" w:space="0" w:color="auto"/>
        <w:bottom w:val="none" w:sz="0" w:space="0" w:color="auto"/>
        <w:right w:val="none" w:sz="0" w:space="0" w:color="auto"/>
      </w:divBdr>
    </w:div>
    <w:div w:id="708799245">
      <w:bodyDiv w:val="1"/>
      <w:marLeft w:val="0"/>
      <w:marRight w:val="0"/>
      <w:marTop w:val="0"/>
      <w:marBottom w:val="0"/>
      <w:divBdr>
        <w:top w:val="none" w:sz="0" w:space="0" w:color="auto"/>
        <w:left w:val="none" w:sz="0" w:space="0" w:color="auto"/>
        <w:bottom w:val="none" w:sz="0" w:space="0" w:color="auto"/>
        <w:right w:val="none" w:sz="0" w:space="0" w:color="auto"/>
      </w:divBdr>
    </w:div>
    <w:div w:id="814488630">
      <w:bodyDiv w:val="1"/>
      <w:marLeft w:val="0"/>
      <w:marRight w:val="0"/>
      <w:marTop w:val="0"/>
      <w:marBottom w:val="0"/>
      <w:divBdr>
        <w:top w:val="none" w:sz="0" w:space="0" w:color="auto"/>
        <w:left w:val="none" w:sz="0" w:space="0" w:color="auto"/>
        <w:bottom w:val="none" w:sz="0" w:space="0" w:color="auto"/>
        <w:right w:val="none" w:sz="0" w:space="0" w:color="auto"/>
      </w:divBdr>
    </w:div>
    <w:div w:id="919484439">
      <w:bodyDiv w:val="1"/>
      <w:marLeft w:val="0"/>
      <w:marRight w:val="0"/>
      <w:marTop w:val="0"/>
      <w:marBottom w:val="0"/>
      <w:divBdr>
        <w:top w:val="none" w:sz="0" w:space="0" w:color="auto"/>
        <w:left w:val="none" w:sz="0" w:space="0" w:color="auto"/>
        <w:bottom w:val="none" w:sz="0" w:space="0" w:color="auto"/>
        <w:right w:val="none" w:sz="0" w:space="0" w:color="auto"/>
      </w:divBdr>
    </w:div>
    <w:div w:id="1112671859">
      <w:bodyDiv w:val="1"/>
      <w:marLeft w:val="0"/>
      <w:marRight w:val="0"/>
      <w:marTop w:val="0"/>
      <w:marBottom w:val="0"/>
      <w:divBdr>
        <w:top w:val="none" w:sz="0" w:space="0" w:color="auto"/>
        <w:left w:val="none" w:sz="0" w:space="0" w:color="auto"/>
        <w:bottom w:val="none" w:sz="0" w:space="0" w:color="auto"/>
        <w:right w:val="none" w:sz="0" w:space="0" w:color="auto"/>
      </w:divBdr>
    </w:div>
    <w:div w:id="1175723796">
      <w:bodyDiv w:val="1"/>
      <w:marLeft w:val="0"/>
      <w:marRight w:val="0"/>
      <w:marTop w:val="0"/>
      <w:marBottom w:val="0"/>
      <w:divBdr>
        <w:top w:val="none" w:sz="0" w:space="0" w:color="auto"/>
        <w:left w:val="none" w:sz="0" w:space="0" w:color="auto"/>
        <w:bottom w:val="none" w:sz="0" w:space="0" w:color="auto"/>
        <w:right w:val="none" w:sz="0" w:space="0" w:color="auto"/>
      </w:divBdr>
    </w:div>
    <w:div w:id="1573152333">
      <w:bodyDiv w:val="1"/>
      <w:marLeft w:val="0"/>
      <w:marRight w:val="0"/>
      <w:marTop w:val="0"/>
      <w:marBottom w:val="0"/>
      <w:divBdr>
        <w:top w:val="none" w:sz="0" w:space="0" w:color="auto"/>
        <w:left w:val="none" w:sz="0" w:space="0" w:color="auto"/>
        <w:bottom w:val="none" w:sz="0" w:space="0" w:color="auto"/>
        <w:right w:val="none" w:sz="0" w:space="0" w:color="auto"/>
      </w:divBdr>
    </w:div>
    <w:div w:id="1593781909">
      <w:bodyDiv w:val="1"/>
      <w:marLeft w:val="0"/>
      <w:marRight w:val="0"/>
      <w:marTop w:val="0"/>
      <w:marBottom w:val="0"/>
      <w:divBdr>
        <w:top w:val="none" w:sz="0" w:space="0" w:color="auto"/>
        <w:left w:val="none" w:sz="0" w:space="0" w:color="auto"/>
        <w:bottom w:val="none" w:sz="0" w:space="0" w:color="auto"/>
        <w:right w:val="none" w:sz="0" w:space="0" w:color="auto"/>
      </w:divBdr>
    </w:div>
    <w:div w:id="1646427576">
      <w:bodyDiv w:val="1"/>
      <w:marLeft w:val="0"/>
      <w:marRight w:val="0"/>
      <w:marTop w:val="0"/>
      <w:marBottom w:val="0"/>
      <w:divBdr>
        <w:top w:val="none" w:sz="0" w:space="0" w:color="auto"/>
        <w:left w:val="none" w:sz="0" w:space="0" w:color="auto"/>
        <w:bottom w:val="none" w:sz="0" w:space="0" w:color="auto"/>
        <w:right w:val="none" w:sz="0" w:space="0" w:color="auto"/>
      </w:divBdr>
    </w:div>
    <w:div w:id="1769034004">
      <w:bodyDiv w:val="1"/>
      <w:marLeft w:val="0"/>
      <w:marRight w:val="0"/>
      <w:marTop w:val="0"/>
      <w:marBottom w:val="0"/>
      <w:divBdr>
        <w:top w:val="none" w:sz="0" w:space="0" w:color="auto"/>
        <w:left w:val="none" w:sz="0" w:space="0" w:color="auto"/>
        <w:bottom w:val="none" w:sz="0" w:space="0" w:color="auto"/>
        <w:right w:val="none" w:sz="0" w:space="0" w:color="auto"/>
      </w:divBdr>
    </w:div>
    <w:div w:id="1859540859">
      <w:bodyDiv w:val="1"/>
      <w:marLeft w:val="0"/>
      <w:marRight w:val="0"/>
      <w:marTop w:val="0"/>
      <w:marBottom w:val="0"/>
      <w:divBdr>
        <w:top w:val="none" w:sz="0" w:space="0" w:color="auto"/>
        <w:left w:val="none" w:sz="0" w:space="0" w:color="auto"/>
        <w:bottom w:val="none" w:sz="0" w:space="0" w:color="auto"/>
        <w:right w:val="none" w:sz="0" w:space="0" w:color="auto"/>
      </w:divBdr>
    </w:div>
    <w:div w:id="20137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o.qld.gov.au/assets/uploads/schedule-undertakings-example.pdf" TargetMode="External"/><Relationship Id="rId18" Type="http://schemas.openxmlformats.org/officeDocument/2006/relationships/hyperlink" Target="https://www.legislation.qld.gov.au/view/html/asmade/sl-2021-0140" TargetMode="External"/><Relationship Id="rId3" Type="http://schemas.openxmlformats.org/officeDocument/2006/relationships/customXml" Target="../customXml/item3.xml"/><Relationship Id="rId21" Type="http://schemas.openxmlformats.org/officeDocument/2006/relationships/hyperlink" Target="https://www.legislation.qld.gov.au/view/html/asmade/sl-2021-0140" TargetMode="External"/><Relationship Id="rId7" Type="http://schemas.openxmlformats.org/officeDocument/2006/relationships/styles" Target="styles.xml"/><Relationship Id="rId12" Type="http://schemas.openxmlformats.org/officeDocument/2006/relationships/hyperlink" Target="https://www.oho.qld.gov.au/investigations/monitoring-and-compliance"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tga.gov.au/publication/poisons-standard-susm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ga.gov.au/publication/poisons-standard-susmp" TargetMode="External"/><Relationship Id="rId10" Type="http://schemas.openxmlformats.org/officeDocument/2006/relationships/footnotes" Target="footnotes.xml"/><Relationship Id="rId19" Type="http://schemas.openxmlformats.org/officeDocument/2006/relationships/hyperlink" Target="https://www.tga.gov.au/publication/poisons-standard-susm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o.qld.gov.au/assets/uploads/template-schedule-of-undertakings.dotx" TargetMode="External"/><Relationship Id="rId22" Type="http://schemas.openxmlformats.org/officeDocument/2006/relationships/hyperlink" Target="https://www.tga.gov.au/publication/poisons-standard-susm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oho.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HO">
      <a:dk1>
        <a:sysClr val="windowText" lastClr="000000"/>
      </a:dk1>
      <a:lt1>
        <a:sysClr val="window" lastClr="FFFFFF"/>
      </a:lt1>
      <a:dk2>
        <a:srgbClr val="58595B"/>
      </a:dk2>
      <a:lt2>
        <a:srgbClr val="E4E4E4"/>
      </a:lt2>
      <a:accent1>
        <a:srgbClr val="004B7E"/>
      </a:accent1>
      <a:accent2>
        <a:srgbClr val="79A899"/>
      </a:accent2>
      <a:accent3>
        <a:srgbClr val="DE6A45"/>
      </a:accent3>
      <a:accent4>
        <a:srgbClr val="EAB45B"/>
      </a:accent4>
      <a:accent5>
        <a:srgbClr val="AADCD8"/>
      </a:accent5>
      <a:accent6>
        <a:srgbClr val="D14D3C"/>
      </a:accent6>
      <a:hlink>
        <a:srgbClr val="004B7E"/>
      </a:hlink>
      <a:folHlink>
        <a:srgbClr val="004B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7CD86360DE046A4A55A3EF73E1FDB" ma:contentTypeVersion="15" ma:contentTypeDescription="Create a new document." ma:contentTypeScope="" ma:versionID="98841971de1f340a72961aaa4fef5a16">
  <xsd:schema xmlns:xsd="http://www.w3.org/2001/XMLSchema" xmlns:xs="http://www.w3.org/2001/XMLSchema" xmlns:p="http://schemas.microsoft.com/office/2006/metadata/properties" xmlns:ns3="039c1505-6822-472d-ba96-04e284416b56" xmlns:ns4="578e4935-b64c-442c-bf29-2ab15da20cbd" targetNamespace="http://schemas.microsoft.com/office/2006/metadata/properties" ma:root="true" ma:fieldsID="1a96d0ade3799849506ec30034626e74" ns3:_="" ns4:_="">
    <xsd:import namespace="039c1505-6822-472d-ba96-04e284416b56"/>
    <xsd:import namespace="578e4935-b64c-442c-bf29-2ab15da20c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c1505-6822-472d-ba96-04e284416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e4935-b64c-442c-bf29-2ab15da20c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39c1505-6822-472d-ba96-04e284416b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17B751-4689-43E0-8B14-712959F74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c1505-6822-472d-ba96-04e284416b56"/>
    <ds:schemaRef ds:uri="578e4935-b64c-442c-bf29-2ab15da20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7FC78-9DCE-4CCE-B2B4-79ADD61BC467}">
  <ds:schemaRefs>
    <ds:schemaRef ds:uri="http://schemas.openxmlformats.org/officeDocument/2006/bibliography"/>
  </ds:schemaRefs>
</ds:datastoreItem>
</file>

<file path=customXml/itemProps4.xml><?xml version="1.0" encoding="utf-8"?>
<ds:datastoreItem xmlns:ds="http://schemas.openxmlformats.org/officeDocument/2006/customXml" ds:itemID="{A52DE33E-1E69-44EF-90FA-98A50DECEC22}">
  <ds:schemaRefs>
    <ds:schemaRef ds:uri="http://schemas.microsoft.com/office/2006/metadata/properties"/>
    <ds:schemaRef ds:uri="http://schemas.microsoft.com/office/infopath/2007/PartnerControls"/>
    <ds:schemaRef ds:uri="039c1505-6822-472d-ba96-04e284416b56"/>
  </ds:schemaRefs>
</ds:datastoreItem>
</file>

<file path=customXml/itemProps5.xml><?xml version="1.0" encoding="utf-8"?>
<ds:datastoreItem xmlns:ds="http://schemas.openxmlformats.org/officeDocument/2006/customXml" ds:itemID="{2873E5F5-5F29-48F6-8388-60D882AD4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13768</Words>
  <Characters>78479</Characters>
  <Application>Microsoft Office Word</Application>
  <DocSecurity>8</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Paterson</dc:creator>
  <cp:keywords/>
  <dc:description/>
  <cp:lastModifiedBy>Katrina Lewis</cp:lastModifiedBy>
  <cp:revision>5</cp:revision>
  <dcterms:created xsi:type="dcterms:W3CDTF">2024-06-20T01:56:00Z</dcterms:created>
  <dcterms:modified xsi:type="dcterms:W3CDTF">2024-06-26T23:47:00Z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0x0101008DA7CD86360DE046A4A55A3EF73E1FDB</vt:lpwstr>
  </property>
</Properties>
</file>